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F2" w:rsidRDefault="00985166" w:rsidP="00985166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inline distT="0" distB="0" distL="0" distR="0" wp14:anchorId="2E38B158" wp14:editId="4FF8432D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F2" w:rsidRDefault="00E83BF2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985166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EB0012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23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Ağustos 2017</w:t>
      </w:r>
    </w:p>
    <w:p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83BF2" w:rsidRPr="00475104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</w:pPr>
      <w:r w:rsidRPr="00475104"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İDO’ya ödül yağmuru</w:t>
      </w:r>
      <w:r w:rsidR="00204A61"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:</w:t>
      </w:r>
      <w:r w:rsidRPr="00475104">
        <w:rPr>
          <w:rFonts w:ascii="Calibri" w:eastAsia="Times New Roman" w:hAnsi="Calibri" w:cs="Helvetica"/>
          <w:b/>
          <w:i/>
          <w:color w:val="444444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501A1" w:rsidRPr="00475104" w:rsidRDefault="00475104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color w:val="444444"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  <w:r w:rsidRPr="000240CF">
        <w:rPr>
          <w:rFonts w:ascii="Calibri" w:eastAsia="Times New Roman" w:hAnsi="Calibri" w:cs="Helvetica"/>
          <w:b/>
          <w:i/>
          <w:color w:val="444444"/>
          <w:sz w:val="36"/>
          <w:szCs w:val="36"/>
          <w:bdr w:val="none" w:sz="0" w:space="0" w:color="auto" w:frame="1"/>
          <w:shd w:val="clear" w:color="auto" w:fill="FFFFFF"/>
          <w:lang w:eastAsia="tr-TR"/>
        </w:rPr>
        <w:t>İDO</w:t>
      </w:r>
      <w:r w:rsidR="00766794" w:rsidRPr="000240CF">
        <w:rPr>
          <w:rFonts w:ascii="Calibri" w:eastAsia="Times New Roman" w:hAnsi="Calibri" w:cs="Helvetica"/>
          <w:b/>
          <w:i/>
          <w:color w:val="444444"/>
          <w:sz w:val="36"/>
          <w:szCs w:val="36"/>
          <w:bdr w:val="none" w:sz="0" w:space="0" w:color="auto" w:frame="1"/>
          <w:shd w:val="clear" w:color="auto" w:fill="FFFFFF"/>
          <w:lang w:eastAsia="tr-TR"/>
        </w:rPr>
        <w:t>’ya</w:t>
      </w:r>
      <w:r w:rsidRPr="000240CF">
        <w:rPr>
          <w:rFonts w:ascii="Calibri" w:eastAsia="Times New Roman" w:hAnsi="Calibri" w:cs="Helvetica"/>
          <w:b/>
          <w:i/>
          <w:color w:val="444444"/>
          <w:sz w:val="36"/>
          <w:szCs w:val="36"/>
          <w:bdr w:val="none" w:sz="0" w:space="0" w:color="auto" w:frame="1"/>
          <w:shd w:val="clear" w:color="auto" w:fill="FFFFFF"/>
          <w:lang w:eastAsia="tr-TR"/>
        </w:rPr>
        <w:t xml:space="preserve">, uluslararası 3 kurumdan 6 farklı ödül </w:t>
      </w:r>
    </w:p>
    <w:p w:rsidR="001D5D36" w:rsidRPr="00E0702A" w:rsidRDefault="001D5D36" w:rsidP="00CC2CCE">
      <w:pPr>
        <w:spacing w:after="0" w:line="240" w:lineRule="auto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91B0B" w:rsidRDefault="00891B0B" w:rsidP="00D4412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2F3494" w:rsidRPr="00766794" w:rsidRDefault="002F3494" w:rsidP="00D4412E">
      <w:pPr>
        <w:spacing w:after="0"/>
        <w:jc w:val="both"/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766794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İDO, 2016 yılı Faaliyet Raporu ile </w:t>
      </w:r>
      <w:r w:rsidRPr="00766794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global iş dünyasının en saygın ödül programlarından Stevie</w:t>
      </w:r>
      <w:r w:rsidR="000240CF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766794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‘Faaliyet Raporları Oscarı’ olarak bilinen ARC Ödülleri ve d</w:t>
      </w:r>
      <w:r w:rsidRPr="00766794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ünyanın en itibarlı iletişim platformlarından Amerikan İletişim Profesyonelleri Ligi (LACP)‘ta </w:t>
      </w:r>
      <w:r w:rsidR="000240CF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toplamda</w:t>
      </w:r>
      <w:r w:rsidR="000240CF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766794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4’ü altın</w:t>
      </w:r>
      <w:r w:rsidR="00766794" w:rsidRPr="00766794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olmak üzere</w:t>
      </w:r>
      <w:r w:rsidRPr="00766794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6 ayrı ödül kazandı.</w:t>
      </w:r>
    </w:p>
    <w:p w:rsidR="002F3494" w:rsidRDefault="002F3494" w:rsidP="00D4412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91B0B" w:rsidRDefault="002F3494" w:rsidP="00D4412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Misafirlerine keyifli, konforlu ve avantajlı yolculuk deneyimi sunan İDO’nun hizmet kalitesi ve titiz çalışmaları, bir kez daha uluslararası arenada ödüllerle taçlandırıldı.</w:t>
      </w:r>
      <w:r w:rsidR="00766794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B01B27" w:rsidRDefault="00B01B27" w:rsidP="00D4412E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2D23CC" w:rsidRDefault="00B01B27" w:rsidP="00B01B27">
      <w:pPr>
        <w:jc w:val="both"/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40989">
        <w:rPr>
          <w:rStyle w:val="A1"/>
          <w:rFonts w:asciiTheme="minorHAnsi" w:hAnsiTheme="minorHAnsi"/>
          <w:i/>
          <w:color w:val="auto"/>
          <w:sz w:val="24"/>
          <w:szCs w:val="24"/>
        </w:rPr>
        <w:t xml:space="preserve">İDO’nun birlikte çalıştığı ve 2004 yılından bu yana </w:t>
      </w:r>
      <w:r w:rsidRPr="00040989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hem Türkiye’de, hem de uluslararası arenada 35’ten fazla tasarım ödülünü </w:t>
      </w:r>
      <w:r w:rsidRPr="00040989">
        <w:rPr>
          <w:rStyle w:val="A1"/>
          <w:rFonts w:asciiTheme="minorHAnsi" w:hAnsiTheme="minorHAnsi"/>
          <w:i/>
          <w:color w:val="auto"/>
          <w:sz w:val="24"/>
          <w:szCs w:val="24"/>
        </w:rPr>
        <w:t xml:space="preserve">kucaklamış tasarım ekibi </w:t>
      </w:r>
      <w:proofErr w:type="spellStart"/>
      <w:r w:rsidR="00C222AC">
        <w:rPr>
          <w:rStyle w:val="A2"/>
          <w:rFonts w:asciiTheme="minorHAnsi" w:hAnsiTheme="minorHAnsi"/>
          <w:color w:val="auto"/>
          <w:u w:val="none"/>
        </w:rPr>
        <w:t>Graffitiyle</w:t>
      </w:r>
      <w:proofErr w:type="spellEnd"/>
      <w:r w:rsidR="00C222AC">
        <w:rPr>
          <w:rStyle w:val="A2"/>
          <w:rFonts w:asciiTheme="minorHAnsi" w:hAnsiTheme="minorHAnsi"/>
          <w:color w:val="auto"/>
          <w:u w:val="none"/>
        </w:rPr>
        <w:t xml:space="preserve"> birlikte</w:t>
      </w:r>
      <w:r w:rsidRPr="00040989">
        <w:rPr>
          <w:rStyle w:val="A2"/>
          <w:rFonts w:asciiTheme="minorHAnsi" w:hAnsiTheme="minorHAnsi"/>
          <w:color w:val="auto"/>
          <w:u w:val="none"/>
        </w:rPr>
        <w:t xml:space="preserve"> </w:t>
      </w:r>
      <w:r w:rsidR="00C222AC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>hazırlanan</w:t>
      </w:r>
      <w:r w:rsidRPr="00040989">
        <w:rPr>
          <w:rStyle w:val="A2"/>
          <w:rFonts w:asciiTheme="minorHAnsi" w:hAnsiTheme="minorHAnsi"/>
          <w:i/>
          <w:color w:val="auto"/>
          <w:sz w:val="24"/>
          <w:szCs w:val="24"/>
          <w:u w:val="none"/>
        </w:rPr>
        <w:t xml:space="preserve"> rapor, </w:t>
      </w:r>
      <w:r w:rsidR="00A80B72" w:rsidRPr="00040989"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d</w:t>
      </w:r>
      <w:r w:rsidR="00F03D92" w:rsidRPr="00040989"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ünyanın en itibarlı ödül programlarından </w:t>
      </w:r>
      <w:r w:rsidR="00FB5A8F" w:rsidRPr="0004098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Stevie Ödülleri</w:t>
      </w:r>
      <w:r w:rsidR="00FB5A8F" w:rsidRPr="00040989"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’nde ulaştırma kategorisinde</w:t>
      </w:r>
      <w:r w:rsidR="000240CF" w:rsidRPr="00040989"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FB5A8F" w:rsidRPr="00040989"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‘En İyi Faaliyet Raporu’ seçilerek altın ödül al</w:t>
      </w:r>
      <w:r w:rsidR="00A80B72" w:rsidRPr="00040989"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dı</w:t>
      </w:r>
      <w:r w:rsidR="00A80B72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. Ayrıca </w:t>
      </w:r>
      <w:r w:rsidR="00A24846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A80B72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FB5A8F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F03D92" w:rsidRPr="00F03D92">
        <w:rPr>
          <w:rFonts w:eastAsia="Calibri" w:cs="Consolas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ARC Ödülleri</w:t>
      </w:r>
      <w:r w:rsidR="00F03D92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’nde</w:t>
      </w:r>
      <w:r w:rsidR="00896773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96773" w:rsidRPr="007C17A6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iki</w:t>
      </w:r>
      <w:r w:rsidR="00896773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farklı kategoride iki ayrı</w:t>
      </w:r>
      <w:r w:rsidR="00896773" w:rsidRPr="007C17A6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altın ödül</w:t>
      </w:r>
      <w:r w:rsidR="00F03D92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A24846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5A8F" w:rsidRPr="00F03D92">
        <w:rPr>
          <w:rFonts w:eastAsia="Times New Roman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Amerikan İletişim Profesyonelleri Ligi (LACP)</w:t>
      </w:r>
      <w:r w:rsidR="00FB5A8F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’ta biri altın olmak üzere</w:t>
      </w:r>
      <w:r w:rsidR="00896773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3 ödül kazandı. İDO </w:t>
      </w:r>
      <w:r w:rsidR="002D23CC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toplamda, global ölçekte </w:t>
      </w:r>
      <w:r w:rsidR="00896773"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>3 ayrı ödül programından 6 farklı ödül kazanmış oldu.</w:t>
      </w:r>
    </w:p>
    <w:p w:rsidR="00D4412E" w:rsidRPr="002D23CC" w:rsidRDefault="00896773" w:rsidP="002B6A8A">
      <w:pPr>
        <w:spacing w:after="0"/>
        <w:jc w:val="both"/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eastAsia="Calibri" w:cs="Consolas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85166" w:rsidRDefault="00236679" w:rsidP="002B6A8A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İDO, h</w:t>
      </w:r>
      <w:r w:rsidR="00340A9D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er</w:t>
      </w:r>
      <w:r w:rsidR="00985166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yıl dünya genelinde binin üzerinde şirketin faaliyet raporları ile katıldığı </w:t>
      </w:r>
      <w:r w:rsidR="002B6A8A" w:rsidRPr="004F5E35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LACP</w:t>
      </w:r>
      <w:r w:rsidR="00340A9D" w:rsidRPr="004F5E35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’ta</w:t>
      </w:r>
      <w:r w:rsidR="005C6E22" w:rsidRPr="004F5E35">
        <w:rPr>
          <w:rFonts w:eastAsia="Times New Roman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81CCA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geçtiğimiz yıl</w:t>
      </w:r>
      <w:r w:rsidR="005C6E22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 kendi sektörü içinde dünyanın en iyisi olduğunu ispatlamıştı. Bu yıl</w:t>
      </w:r>
      <w:r w:rsidR="005C6E22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 da </w:t>
      </w:r>
      <w:r w:rsidR="002B6A8A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100 üzerinden 98 </w:t>
      </w:r>
      <w:r w:rsidR="005C6E22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puan </w:t>
      </w:r>
      <w:r w:rsidR="002B6A8A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alarak </w:t>
      </w:r>
      <w:r w:rsidR="00C222AC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altın ödülün sahibi oldu. Ayrıca </w:t>
      </w:r>
      <w:r w:rsidR="003B755E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Avrupa, Orta Asya ve Afri</w:t>
      </w:r>
      <w:r w:rsidR="00985166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ka bölgesini kapsayan</w:t>
      </w:r>
      <w:r w:rsidR="00CC2CCE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“</w:t>
      </w:r>
      <w:r w:rsidR="00985166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Bölgesel </w:t>
      </w:r>
      <w:r w:rsidR="00CC2CCE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En İyi </w:t>
      </w:r>
      <w:r w:rsidR="00985166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8</w:t>
      </w:r>
      <w:r w:rsidR="00CC2CCE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0 Faaliyet Raporu</w:t>
      </w:r>
      <w:r w:rsidR="00CC2CCE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” sıralamasında </w:t>
      </w:r>
      <w:r w:rsidR="00CC2CCE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3</w:t>
      </w:r>
      <w:r w:rsidR="00985166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9</w:t>
      </w:r>
      <w:r w:rsidR="00985166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’uncu ol</w:t>
      </w:r>
      <w:r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an İDO,</w:t>
      </w:r>
      <w:r w:rsidR="00985166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985166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Türkiye’den yarışmaya katılan tüm şirketler arasında </w:t>
      </w:r>
      <w:r w:rsidR="00B765C9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‘</w:t>
      </w:r>
      <w:r w:rsidR="00B765C9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E</w:t>
      </w:r>
      <w:r w:rsidR="00985166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n </w:t>
      </w:r>
      <w:r w:rsidR="00B765C9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İ</w:t>
      </w:r>
      <w:r w:rsidR="00985166" w:rsidRPr="004F5E35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yi 20</w:t>
      </w:r>
      <w:r w:rsidR="00985166" w:rsidRPr="004F5E35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’de yer aldı.</w:t>
      </w:r>
      <w:r w:rsidR="00985166" w:rsidRPr="00985166"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024DC3" w:rsidRDefault="00024DC3" w:rsidP="00024DC3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236679" w:rsidRPr="00CF4EDC" w:rsidRDefault="00236679" w:rsidP="00024DC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</w:p>
    <w:p w:rsidR="006333C5" w:rsidRDefault="00CF1B24" w:rsidP="00702DC6">
      <w:pPr>
        <w:jc w:val="both"/>
      </w:pPr>
      <w:bookmarkStart w:id="0" w:name="_GoBack"/>
      <w:bookmarkEnd w:id="0"/>
    </w:p>
    <w:sectPr w:rsidR="0063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6"/>
    <w:rsid w:val="000240CF"/>
    <w:rsid w:val="00024DC3"/>
    <w:rsid w:val="00040989"/>
    <w:rsid w:val="0013514C"/>
    <w:rsid w:val="001D4693"/>
    <w:rsid w:val="001D5D36"/>
    <w:rsid w:val="00204A61"/>
    <w:rsid w:val="00236679"/>
    <w:rsid w:val="002B6A8A"/>
    <w:rsid w:val="002D23CC"/>
    <w:rsid w:val="002F3494"/>
    <w:rsid w:val="00340A9D"/>
    <w:rsid w:val="0034157E"/>
    <w:rsid w:val="003B755E"/>
    <w:rsid w:val="003E51F8"/>
    <w:rsid w:val="00475104"/>
    <w:rsid w:val="004F5E35"/>
    <w:rsid w:val="005C6E22"/>
    <w:rsid w:val="005C7978"/>
    <w:rsid w:val="006A55A2"/>
    <w:rsid w:val="00701D1D"/>
    <w:rsid w:val="00702DC6"/>
    <w:rsid w:val="00766794"/>
    <w:rsid w:val="008501A1"/>
    <w:rsid w:val="00874230"/>
    <w:rsid w:val="00891B0B"/>
    <w:rsid w:val="00896773"/>
    <w:rsid w:val="008A71BC"/>
    <w:rsid w:val="008B2B84"/>
    <w:rsid w:val="00985166"/>
    <w:rsid w:val="009D104E"/>
    <w:rsid w:val="00A02DB6"/>
    <w:rsid w:val="00A24846"/>
    <w:rsid w:val="00A7778B"/>
    <w:rsid w:val="00A80B72"/>
    <w:rsid w:val="00B01B27"/>
    <w:rsid w:val="00B71705"/>
    <w:rsid w:val="00B765C9"/>
    <w:rsid w:val="00B94DE9"/>
    <w:rsid w:val="00BC361E"/>
    <w:rsid w:val="00C222AC"/>
    <w:rsid w:val="00C747AB"/>
    <w:rsid w:val="00CA1E8E"/>
    <w:rsid w:val="00CC2CCE"/>
    <w:rsid w:val="00CF1B24"/>
    <w:rsid w:val="00D03091"/>
    <w:rsid w:val="00D4412E"/>
    <w:rsid w:val="00D54143"/>
    <w:rsid w:val="00E0702A"/>
    <w:rsid w:val="00E14993"/>
    <w:rsid w:val="00E149DB"/>
    <w:rsid w:val="00E52BD6"/>
    <w:rsid w:val="00E81CCA"/>
    <w:rsid w:val="00E8290F"/>
    <w:rsid w:val="00E83BF2"/>
    <w:rsid w:val="00EB0012"/>
    <w:rsid w:val="00EC4358"/>
    <w:rsid w:val="00F022E9"/>
    <w:rsid w:val="00F03D92"/>
    <w:rsid w:val="00F723D6"/>
    <w:rsid w:val="00F76956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Burcu ÇAKAR</cp:lastModifiedBy>
  <cp:revision>59</cp:revision>
  <cp:lastPrinted>2016-07-22T06:19:00Z</cp:lastPrinted>
  <dcterms:created xsi:type="dcterms:W3CDTF">2017-08-21T14:29:00Z</dcterms:created>
  <dcterms:modified xsi:type="dcterms:W3CDTF">2017-11-03T11:37:00Z</dcterms:modified>
</cp:coreProperties>
</file>