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C8214" w14:textId="2FD971FC" w:rsidR="00D96D2A" w:rsidRPr="00AA4D0A" w:rsidRDefault="00D96D2A" w:rsidP="005A56D0">
      <w:pPr>
        <w:jc w:val="center"/>
        <w:rPr>
          <w:rFonts w:asciiTheme="minorHAnsi" w:hAnsiTheme="minorHAnsi" w:cs="Arial"/>
          <w:b/>
        </w:rPr>
      </w:pPr>
    </w:p>
    <w:p w14:paraId="7196FA3A" w14:textId="77777777" w:rsidR="00467212" w:rsidRPr="008824C6" w:rsidRDefault="00467212" w:rsidP="005A56D0">
      <w:pPr>
        <w:jc w:val="center"/>
        <w:rPr>
          <w:rFonts w:asciiTheme="minorHAnsi" w:hAnsiTheme="minorHAnsi" w:cs="Arial"/>
          <w:b/>
          <w:color w:val="808080" w:themeColor="background1" w:themeShade="80"/>
        </w:rPr>
      </w:pPr>
    </w:p>
    <w:p w14:paraId="480A6F6B" w14:textId="18BFB3B0" w:rsidR="00076F57" w:rsidRPr="008824C6" w:rsidRDefault="00076F57" w:rsidP="0019793C">
      <w:pPr>
        <w:rPr>
          <w:rFonts w:asciiTheme="minorHAnsi" w:hAnsiTheme="minorHAnsi" w:cs="Arial"/>
          <w:b/>
          <w:color w:val="808080" w:themeColor="background1" w:themeShade="80"/>
        </w:rPr>
      </w:pPr>
      <w:r w:rsidRPr="008824C6">
        <w:rPr>
          <w:rFonts w:asciiTheme="minorHAnsi" w:hAnsiTheme="minorHAnsi" w:cs="Arial"/>
          <w:b/>
          <w:color w:val="808080" w:themeColor="background1" w:themeShade="80"/>
        </w:rPr>
        <w:t xml:space="preserve">Basın Bülteni </w:t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="0019793C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="00C7270A">
        <w:rPr>
          <w:rFonts w:asciiTheme="minorHAnsi" w:hAnsiTheme="minorHAnsi" w:cs="Arial"/>
          <w:b/>
          <w:color w:val="808080" w:themeColor="background1" w:themeShade="80"/>
        </w:rPr>
        <w:t>13</w:t>
      </w:r>
      <w:r w:rsidRPr="008824C6">
        <w:rPr>
          <w:rFonts w:asciiTheme="minorHAnsi" w:hAnsiTheme="minorHAnsi" w:cs="Arial"/>
          <w:b/>
          <w:color w:val="808080" w:themeColor="background1" w:themeShade="80"/>
        </w:rPr>
        <w:t>.0</w:t>
      </w:r>
      <w:r w:rsidR="009269F2">
        <w:rPr>
          <w:rFonts w:asciiTheme="minorHAnsi" w:hAnsiTheme="minorHAnsi" w:cs="Arial"/>
          <w:b/>
          <w:color w:val="808080" w:themeColor="background1" w:themeShade="80"/>
        </w:rPr>
        <w:t>8</w:t>
      </w:r>
      <w:r w:rsidRPr="008824C6">
        <w:rPr>
          <w:rFonts w:asciiTheme="minorHAnsi" w:hAnsiTheme="minorHAnsi" w:cs="Arial"/>
          <w:b/>
          <w:color w:val="808080" w:themeColor="background1" w:themeShade="80"/>
        </w:rPr>
        <w:t>.201</w:t>
      </w:r>
      <w:r w:rsidR="00F41FB9">
        <w:rPr>
          <w:rFonts w:asciiTheme="minorHAnsi" w:hAnsiTheme="minorHAnsi" w:cs="Arial"/>
          <w:b/>
          <w:color w:val="808080" w:themeColor="background1" w:themeShade="80"/>
        </w:rPr>
        <w:t>8</w:t>
      </w:r>
    </w:p>
    <w:p w14:paraId="515C6F8D" w14:textId="0AD86EFE" w:rsidR="003710BA" w:rsidRDefault="003710BA" w:rsidP="00C12EB4">
      <w:pPr>
        <w:rPr>
          <w:rFonts w:asciiTheme="minorHAnsi" w:hAnsiTheme="minorHAnsi" w:cs="Arial"/>
          <w:b/>
        </w:rPr>
      </w:pPr>
    </w:p>
    <w:p w14:paraId="4EF4961D" w14:textId="77777777" w:rsidR="003D5C4D" w:rsidRDefault="003D5C4D" w:rsidP="00C12EB4">
      <w:pPr>
        <w:rPr>
          <w:rFonts w:asciiTheme="minorHAnsi" w:hAnsiTheme="minorHAnsi" w:cs="Arial"/>
          <w:b/>
          <w:i/>
          <w:u w:val="single"/>
        </w:rPr>
      </w:pPr>
    </w:p>
    <w:p w14:paraId="29927B8D" w14:textId="0FC68BF9" w:rsidR="00C12EB4" w:rsidRPr="00C12EB4" w:rsidRDefault="00C12EB4" w:rsidP="00C12EB4">
      <w:pPr>
        <w:rPr>
          <w:rFonts w:asciiTheme="minorHAnsi" w:hAnsiTheme="minorHAnsi" w:cs="Arial"/>
          <w:b/>
          <w:i/>
          <w:u w:val="single"/>
        </w:rPr>
      </w:pPr>
      <w:bookmarkStart w:id="0" w:name="_GoBack"/>
      <w:bookmarkEnd w:id="0"/>
      <w:r w:rsidRPr="00C12EB4">
        <w:rPr>
          <w:rFonts w:asciiTheme="minorHAnsi" w:hAnsiTheme="minorHAnsi" w:cs="Arial"/>
          <w:b/>
          <w:i/>
          <w:u w:val="single"/>
        </w:rPr>
        <w:t>İDO</w:t>
      </w:r>
      <w:r w:rsidR="00AF006D">
        <w:rPr>
          <w:rFonts w:asciiTheme="minorHAnsi" w:hAnsiTheme="minorHAnsi" w:cs="Arial"/>
          <w:b/>
          <w:i/>
          <w:u w:val="single"/>
        </w:rPr>
        <w:t>,</w:t>
      </w:r>
      <w:r w:rsidRPr="00C12EB4">
        <w:rPr>
          <w:rFonts w:asciiTheme="minorHAnsi" w:hAnsiTheme="minorHAnsi" w:cs="Arial"/>
          <w:b/>
          <w:i/>
          <w:u w:val="single"/>
        </w:rPr>
        <w:t xml:space="preserve"> </w:t>
      </w:r>
      <w:r w:rsidR="00FA518D">
        <w:rPr>
          <w:rFonts w:asciiTheme="minorHAnsi" w:hAnsiTheme="minorHAnsi" w:cs="Arial"/>
          <w:b/>
          <w:i/>
          <w:u w:val="single"/>
        </w:rPr>
        <w:t>Kurban Bayramı Tarifesi’ni açıkladı</w:t>
      </w:r>
      <w:r w:rsidRPr="00C12EB4">
        <w:rPr>
          <w:rFonts w:asciiTheme="minorHAnsi" w:hAnsiTheme="minorHAnsi" w:cs="Arial"/>
          <w:b/>
          <w:i/>
          <w:u w:val="single"/>
        </w:rPr>
        <w:t>:</w:t>
      </w:r>
    </w:p>
    <w:p w14:paraId="51DFB915" w14:textId="77777777" w:rsidR="00C12EB4" w:rsidRPr="00AA4D0A" w:rsidRDefault="00C12EB4" w:rsidP="00C12EB4">
      <w:pPr>
        <w:rPr>
          <w:rFonts w:asciiTheme="minorHAnsi" w:hAnsiTheme="minorHAnsi" w:cs="Arial"/>
          <w:b/>
        </w:rPr>
      </w:pPr>
    </w:p>
    <w:p w14:paraId="71945477" w14:textId="0C08A5D3" w:rsidR="001B46CC" w:rsidRPr="00965C06" w:rsidRDefault="008824C6" w:rsidP="003710BA">
      <w:pPr>
        <w:jc w:val="center"/>
        <w:rPr>
          <w:rFonts w:ascii="Arial" w:hAnsi="Arial" w:cs="Arial"/>
          <w:b/>
          <w:i/>
          <w:sz w:val="36"/>
          <w:szCs w:val="48"/>
        </w:rPr>
      </w:pPr>
      <w:r w:rsidRPr="00965C06">
        <w:rPr>
          <w:rFonts w:ascii="Arial" w:hAnsi="Arial" w:cs="Arial"/>
          <w:b/>
          <w:i/>
          <w:sz w:val="36"/>
          <w:szCs w:val="48"/>
        </w:rPr>
        <w:t>İDO</w:t>
      </w:r>
      <w:r w:rsidR="009269F2" w:rsidRPr="00965C06">
        <w:rPr>
          <w:rFonts w:ascii="Arial" w:hAnsi="Arial" w:cs="Arial"/>
          <w:b/>
          <w:i/>
          <w:sz w:val="36"/>
          <w:szCs w:val="48"/>
        </w:rPr>
        <w:t xml:space="preserve">, </w:t>
      </w:r>
      <w:r w:rsidR="00660B90" w:rsidRPr="00965C06">
        <w:rPr>
          <w:rFonts w:ascii="Arial" w:hAnsi="Arial" w:cs="Arial"/>
          <w:b/>
          <w:i/>
          <w:sz w:val="36"/>
          <w:szCs w:val="48"/>
        </w:rPr>
        <w:t>b</w:t>
      </w:r>
      <w:r w:rsidR="009269F2" w:rsidRPr="00965C06">
        <w:rPr>
          <w:rFonts w:ascii="Arial" w:hAnsi="Arial" w:cs="Arial"/>
          <w:b/>
          <w:i/>
          <w:sz w:val="36"/>
          <w:szCs w:val="48"/>
        </w:rPr>
        <w:t xml:space="preserve">ayramda </w:t>
      </w:r>
      <w:r w:rsidR="00965C06" w:rsidRPr="009D7F04">
        <w:rPr>
          <w:rFonts w:ascii="Arial" w:hAnsi="Arial" w:cs="Arial"/>
          <w:b/>
          <w:i/>
          <w:sz w:val="36"/>
          <w:szCs w:val="48"/>
        </w:rPr>
        <w:t>5.843</w:t>
      </w:r>
      <w:r w:rsidR="00F41FB9" w:rsidRPr="00965C06">
        <w:rPr>
          <w:rFonts w:ascii="Arial" w:hAnsi="Arial" w:cs="Arial"/>
          <w:b/>
          <w:i/>
          <w:sz w:val="36"/>
          <w:szCs w:val="48"/>
        </w:rPr>
        <w:t xml:space="preserve"> seferle</w:t>
      </w:r>
      <w:r w:rsidR="009269F2" w:rsidRPr="00965C06">
        <w:rPr>
          <w:rFonts w:ascii="Arial" w:hAnsi="Arial" w:cs="Arial"/>
          <w:b/>
          <w:i/>
          <w:sz w:val="36"/>
          <w:szCs w:val="48"/>
        </w:rPr>
        <w:t xml:space="preserve"> hizmet verecek</w:t>
      </w:r>
    </w:p>
    <w:p w14:paraId="2DE72D9F" w14:textId="77777777" w:rsidR="009269F2" w:rsidRDefault="009269F2" w:rsidP="003710BA">
      <w:pPr>
        <w:jc w:val="center"/>
        <w:rPr>
          <w:rFonts w:asciiTheme="minorHAnsi" w:hAnsiTheme="minorHAnsi" w:cs="Arial"/>
          <w:b/>
          <w:i/>
          <w:sz w:val="16"/>
          <w:szCs w:val="16"/>
        </w:rPr>
      </w:pPr>
    </w:p>
    <w:p w14:paraId="098F9B1E" w14:textId="42173BCB" w:rsidR="00F3250D" w:rsidRDefault="00F3250D" w:rsidP="00F3250D">
      <w:pPr>
        <w:spacing w:line="276" w:lineRule="auto"/>
        <w:jc w:val="center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İDO, Ku</w:t>
      </w:r>
      <w:r w:rsidR="00323D6F">
        <w:rPr>
          <w:rFonts w:asciiTheme="minorHAnsi" w:hAnsiTheme="minorHAnsi" w:cs="Arial"/>
          <w:b/>
          <w:i/>
        </w:rPr>
        <w:t xml:space="preserve">rban Bayramı tatili nedeniyle </w:t>
      </w:r>
      <w:r w:rsidR="00F41FB9">
        <w:rPr>
          <w:rFonts w:asciiTheme="minorHAnsi" w:hAnsiTheme="minorHAnsi" w:cs="Arial"/>
          <w:b/>
          <w:i/>
        </w:rPr>
        <w:t>17</w:t>
      </w:r>
      <w:r w:rsidR="00323D6F">
        <w:rPr>
          <w:rFonts w:asciiTheme="minorHAnsi" w:hAnsiTheme="minorHAnsi" w:cs="Arial"/>
          <w:b/>
          <w:i/>
        </w:rPr>
        <w:t xml:space="preserve"> Ağustos Cuma</w:t>
      </w:r>
      <w:r>
        <w:rPr>
          <w:rFonts w:asciiTheme="minorHAnsi" w:hAnsiTheme="minorHAnsi" w:cs="Arial"/>
          <w:b/>
          <w:i/>
        </w:rPr>
        <w:t xml:space="preserve"> ve </w:t>
      </w:r>
      <w:r w:rsidR="00F41FB9">
        <w:rPr>
          <w:rFonts w:asciiTheme="minorHAnsi" w:hAnsiTheme="minorHAnsi" w:cs="Arial"/>
          <w:b/>
          <w:i/>
        </w:rPr>
        <w:t>26 Ağustos Pazar</w:t>
      </w:r>
      <w:r>
        <w:rPr>
          <w:rFonts w:asciiTheme="minorHAnsi" w:hAnsiTheme="minorHAnsi" w:cs="Arial"/>
          <w:b/>
          <w:i/>
        </w:rPr>
        <w:t xml:space="preserve"> günleri arasında mevcut tarife</w:t>
      </w:r>
      <w:r w:rsidR="00E376C0">
        <w:rPr>
          <w:rFonts w:asciiTheme="minorHAnsi" w:hAnsiTheme="minorHAnsi" w:cs="Arial"/>
          <w:b/>
          <w:i/>
        </w:rPr>
        <w:t>si</w:t>
      </w:r>
      <w:r>
        <w:rPr>
          <w:rFonts w:asciiTheme="minorHAnsi" w:hAnsiTheme="minorHAnsi" w:cs="Arial"/>
          <w:b/>
          <w:i/>
        </w:rPr>
        <w:t xml:space="preserve">nin </w:t>
      </w:r>
      <w:r w:rsidRPr="009D7F04">
        <w:rPr>
          <w:rFonts w:asciiTheme="minorHAnsi" w:hAnsiTheme="minorHAnsi" w:cs="Arial"/>
          <w:b/>
          <w:i/>
        </w:rPr>
        <w:t xml:space="preserve">dışında </w:t>
      </w:r>
      <w:r w:rsidR="00C26A6A" w:rsidRPr="009D7F04">
        <w:rPr>
          <w:rFonts w:asciiTheme="minorHAnsi" w:hAnsiTheme="minorHAnsi" w:cs="Arial"/>
          <w:b/>
          <w:i/>
        </w:rPr>
        <w:t>42</w:t>
      </w:r>
      <w:r w:rsidRPr="009D7F04">
        <w:rPr>
          <w:rFonts w:asciiTheme="minorHAnsi" w:hAnsiTheme="minorHAnsi" w:cs="Arial"/>
          <w:b/>
          <w:i/>
        </w:rPr>
        <w:t xml:space="preserve"> ek seferle</w:t>
      </w:r>
      <w:r>
        <w:rPr>
          <w:rFonts w:asciiTheme="minorHAnsi" w:hAnsiTheme="minorHAnsi" w:cs="Arial"/>
          <w:b/>
          <w:i/>
        </w:rPr>
        <w:t xml:space="preserve"> hizmet verecek. </w:t>
      </w:r>
    </w:p>
    <w:p w14:paraId="1D41EBB5" w14:textId="77777777" w:rsidR="00FC5E95" w:rsidRPr="00AA4D0A" w:rsidRDefault="00FC5E95" w:rsidP="00467212">
      <w:pPr>
        <w:jc w:val="center"/>
        <w:rPr>
          <w:rFonts w:asciiTheme="minorHAnsi" w:hAnsiTheme="minorHAnsi" w:cs="Arial"/>
          <w:b/>
          <w:i/>
        </w:rPr>
      </w:pPr>
    </w:p>
    <w:p w14:paraId="15909277" w14:textId="77777777" w:rsidR="00F3250D" w:rsidRPr="00076F57" w:rsidRDefault="00F3250D" w:rsidP="00F3250D">
      <w:pPr>
        <w:jc w:val="center"/>
        <w:rPr>
          <w:rFonts w:asciiTheme="minorHAnsi" w:hAnsiTheme="minorHAnsi" w:cs="Arial"/>
          <w:b/>
          <w:i/>
          <w:sz w:val="16"/>
          <w:szCs w:val="16"/>
        </w:rPr>
      </w:pPr>
    </w:p>
    <w:p w14:paraId="3ACB31A2" w14:textId="24839B43" w:rsidR="00095AFE" w:rsidRPr="0026046D" w:rsidRDefault="0019793C" w:rsidP="0019793C">
      <w:pPr>
        <w:pStyle w:val="ListeParagraf"/>
        <w:ind w:left="0"/>
        <w:jc w:val="both"/>
        <w:rPr>
          <w:rFonts w:asciiTheme="minorHAnsi" w:hAnsiTheme="minorHAnsi"/>
          <w:iCs/>
        </w:rPr>
      </w:pPr>
      <w:r w:rsidRPr="0026046D">
        <w:rPr>
          <w:rFonts w:asciiTheme="minorHAnsi" w:hAnsiTheme="minorHAnsi"/>
          <w:iCs/>
        </w:rPr>
        <w:t xml:space="preserve">Bayram dönemlerinin yoğun trafiğinden ve stresinden uzak, hızlı, konforlu ve güvenli ulaşımın adresi İDO, idari izinle 10 güne uzayan Kurban Bayramı </w:t>
      </w:r>
      <w:r w:rsidR="00F033F9" w:rsidRPr="0026046D">
        <w:rPr>
          <w:rFonts w:asciiTheme="minorHAnsi" w:hAnsiTheme="minorHAnsi"/>
          <w:iCs/>
        </w:rPr>
        <w:t>tatili boyunca</w:t>
      </w:r>
      <w:r w:rsidRPr="0026046D">
        <w:rPr>
          <w:rFonts w:asciiTheme="minorHAnsi" w:hAnsiTheme="minorHAnsi"/>
          <w:iCs/>
        </w:rPr>
        <w:t xml:space="preserve"> tüm filosu ile seferberlik ilan etti. Yaz sezonunun sonunda Kurban Bayramı tatili için, 17 Ağustos Cuma - 26 Ağustos Pazar tarihleri arasında Kurban Bayramı Tarifesi uygulayacak olan İDO, bayram boyunca yaşanacak trafik yoğunluğunun da önüne geçecek. </w:t>
      </w:r>
    </w:p>
    <w:p w14:paraId="3728A4D1" w14:textId="77777777" w:rsidR="00095AFE" w:rsidRPr="0026046D" w:rsidRDefault="00095AFE" w:rsidP="0019793C">
      <w:pPr>
        <w:pStyle w:val="ListeParagraf"/>
        <w:ind w:left="0"/>
        <w:jc w:val="both"/>
        <w:rPr>
          <w:rFonts w:asciiTheme="minorHAnsi" w:hAnsiTheme="minorHAnsi"/>
          <w:iCs/>
        </w:rPr>
      </w:pPr>
    </w:p>
    <w:p w14:paraId="35E53C62" w14:textId="5F57DEBE" w:rsidR="0019793C" w:rsidRPr="0026046D" w:rsidRDefault="0019793C" w:rsidP="00F033F9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26046D">
        <w:rPr>
          <w:rFonts w:asciiTheme="minorHAnsi" w:hAnsiTheme="minorHAnsi"/>
          <w:iCs/>
        </w:rPr>
        <w:t xml:space="preserve">İDO, 17-26 Ağustos tarihleri arasında tüm hatlarında </w:t>
      </w:r>
      <w:r w:rsidR="00965C06" w:rsidRPr="009D7F04">
        <w:rPr>
          <w:rFonts w:asciiTheme="minorHAnsi" w:hAnsiTheme="minorHAnsi"/>
          <w:iCs/>
        </w:rPr>
        <w:t>5.843</w:t>
      </w:r>
      <w:r w:rsidR="00965C06">
        <w:rPr>
          <w:rFonts w:asciiTheme="minorHAnsi" w:hAnsiTheme="minorHAnsi"/>
          <w:iCs/>
        </w:rPr>
        <w:t xml:space="preserve"> </w:t>
      </w:r>
      <w:r w:rsidRPr="0026046D">
        <w:rPr>
          <w:rFonts w:asciiTheme="minorHAnsi" w:hAnsiTheme="minorHAnsi"/>
          <w:iCs/>
        </w:rPr>
        <w:t>sefer gerçekleştire</w:t>
      </w:r>
      <w:r w:rsidR="00095AFE" w:rsidRPr="0026046D">
        <w:rPr>
          <w:rFonts w:asciiTheme="minorHAnsi" w:hAnsiTheme="minorHAnsi"/>
          <w:iCs/>
        </w:rPr>
        <w:t>rek</w:t>
      </w:r>
      <w:r w:rsidRPr="0026046D">
        <w:rPr>
          <w:rFonts w:asciiTheme="minorHAnsi" w:hAnsiTheme="minorHAnsi"/>
          <w:iCs/>
        </w:rPr>
        <w:t xml:space="preserve"> 450 bini aşkın araç</w:t>
      </w:r>
      <w:r w:rsidR="00095AFE" w:rsidRPr="0026046D">
        <w:rPr>
          <w:rFonts w:asciiTheme="minorHAnsi" w:hAnsiTheme="minorHAnsi"/>
          <w:iCs/>
        </w:rPr>
        <w:t xml:space="preserve"> ile</w:t>
      </w:r>
      <w:r w:rsidRPr="0026046D">
        <w:rPr>
          <w:rFonts w:asciiTheme="minorHAnsi" w:hAnsiTheme="minorHAnsi"/>
          <w:iCs/>
        </w:rPr>
        <w:t xml:space="preserve"> yaklaşık 5,5 milyon yolcu kapasitesi sunacak. </w:t>
      </w:r>
      <w:r w:rsidR="00F033F9" w:rsidRPr="0026046D">
        <w:rPr>
          <w:rFonts w:asciiTheme="minorHAnsi" w:hAnsiTheme="minorHAnsi" w:cs="Arial"/>
        </w:rPr>
        <w:t xml:space="preserve">En yoğun günlerin tatilin ilk ve son günleri olacağını hesaba katan İDO, hızlı feribot, araba vapuru ve deniz </w:t>
      </w:r>
      <w:r w:rsidR="00F033F9" w:rsidRPr="009D7F04">
        <w:rPr>
          <w:rFonts w:asciiTheme="minorHAnsi" w:hAnsiTheme="minorHAnsi" w:cs="Arial"/>
        </w:rPr>
        <w:t>otobüslerinde</w:t>
      </w:r>
      <w:r w:rsidR="00965C06" w:rsidRPr="009D7F04">
        <w:rPr>
          <w:rFonts w:asciiTheme="minorHAnsi" w:hAnsiTheme="minorHAnsi" w:cs="Arial"/>
        </w:rPr>
        <w:t>, 42</w:t>
      </w:r>
      <w:r w:rsidR="00F033F9" w:rsidRPr="009D7F04">
        <w:rPr>
          <w:rFonts w:asciiTheme="minorHAnsi" w:hAnsiTheme="minorHAnsi" w:cs="Arial"/>
        </w:rPr>
        <w:t xml:space="preserve"> ek seferle yolcularını b</w:t>
      </w:r>
      <w:r w:rsidRPr="009D7F04">
        <w:rPr>
          <w:rFonts w:asciiTheme="minorHAnsi" w:hAnsiTheme="minorHAnsi"/>
          <w:iCs/>
        </w:rPr>
        <w:t>ayram sevinci içerisinde sevdik</w:t>
      </w:r>
      <w:r w:rsidR="00F033F9" w:rsidRPr="009D7F04">
        <w:rPr>
          <w:rFonts w:asciiTheme="minorHAnsi" w:hAnsiTheme="minorHAnsi"/>
          <w:iCs/>
        </w:rPr>
        <w:t>lerine</w:t>
      </w:r>
      <w:r w:rsidRPr="009D7F04">
        <w:rPr>
          <w:rFonts w:asciiTheme="minorHAnsi" w:hAnsiTheme="minorHAnsi"/>
          <w:iCs/>
        </w:rPr>
        <w:t xml:space="preserve"> kavuşturacak.</w:t>
      </w:r>
      <w:r w:rsidRPr="0026046D">
        <w:rPr>
          <w:rFonts w:asciiTheme="minorHAnsi" w:hAnsiTheme="minorHAnsi"/>
          <w:iCs/>
        </w:rPr>
        <w:t xml:space="preserve">  </w:t>
      </w:r>
    </w:p>
    <w:p w14:paraId="364A5E3F" w14:textId="77777777" w:rsidR="0019793C" w:rsidRPr="0026046D" w:rsidRDefault="0019793C" w:rsidP="0019793C">
      <w:pPr>
        <w:rPr>
          <w:rFonts w:asciiTheme="minorHAnsi" w:hAnsiTheme="minorHAnsi"/>
          <w:iCs/>
        </w:rPr>
      </w:pPr>
    </w:p>
    <w:p w14:paraId="3CFA337F" w14:textId="77777777" w:rsidR="009D7F04" w:rsidRDefault="0019793C" w:rsidP="009B2ED8">
      <w:pPr>
        <w:jc w:val="both"/>
        <w:rPr>
          <w:rFonts w:asciiTheme="minorHAnsi" w:hAnsiTheme="minorHAnsi"/>
          <w:iCs/>
        </w:rPr>
      </w:pPr>
      <w:r w:rsidRPr="0026046D">
        <w:rPr>
          <w:rFonts w:asciiTheme="minorHAnsi" w:hAnsiTheme="minorHAnsi"/>
          <w:iCs/>
        </w:rPr>
        <w:t xml:space="preserve">İDO bayram boyunca hızlı feribotta toplam </w:t>
      </w:r>
      <w:r w:rsidR="00157E02" w:rsidRPr="009D7F04">
        <w:rPr>
          <w:rFonts w:asciiTheme="minorHAnsi" w:hAnsiTheme="minorHAnsi"/>
          <w:iCs/>
        </w:rPr>
        <w:t>860</w:t>
      </w:r>
      <w:r w:rsidRPr="0026046D">
        <w:rPr>
          <w:rFonts w:asciiTheme="minorHAnsi" w:hAnsiTheme="minorHAnsi"/>
          <w:iCs/>
        </w:rPr>
        <w:t xml:space="preserve">, dış hat deniz otobüsünde toplam </w:t>
      </w:r>
      <w:r w:rsidR="00157E02" w:rsidRPr="009D7F04">
        <w:rPr>
          <w:rFonts w:asciiTheme="minorHAnsi" w:hAnsiTheme="minorHAnsi"/>
          <w:iCs/>
        </w:rPr>
        <w:t>405</w:t>
      </w:r>
      <w:r w:rsidRPr="009D7F04">
        <w:rPr>
          <w:rFonts w:asciiTheme="minorHAnsi" w:hAnsiTheme="minorHAnsi"/>
          <w:iCs/>
        </w:rPr>
        <w:t>,</w:t>
      </w:r>
      <w:r w:rsidRPr="0026046D">
        <w:rPr>
          <w:rFonts w:asciiTheme="minorHAnsi" w:hAnsiTheme="minorHAnsi"/>
          <w:iCs/>
        </w:rPr>
        <w:t xml:space="preserve"> iç hat deniz otobüsünde toplam 108 sefer</w:t>
      </w:r>
      <w:r w:rsidR="00F033F9" w:rsidRPr="0026046D">
        <w:rPr>
          <w:rFonts w:asciiTheme="minorHAnsi" w:hAnsiTheme="minorHAnsi"/>
          <w:iCs/>
        </w:rPr>
        <w:t xml:space="preserve"> sunacak</w:t>
      </w:r>
      <w:r w:rsidRPr="0026046D">
        <w:rPr>
          <w:rFonts w:asciiTheme="minorHAnsi" w:hAnsiTheme="minorHAnsi"/>
          <w:iCs/>
        </w:rPr>
        <w:t xml:space="preserve">. Araba vapuru hatlarındaki 4.470 seferle birlikte İDO’nun Kurban Bayramı boyunca sunduğu toplam sefer sayısı </w:t>
      </w:r>
      <w:r w:rsidR="00157E02" w:rsidRPr="009D7F04">
        <w:rPr>
          <w:rFonts w:asciiTheme="minorHAnsi" w:hAnsiTheme="minorHAnsi"/>
          <w:iCs/>
        </w:rPr>
        <w:t>5.843’e</w:t>
      </w:r>
      <w:r w:rsidRPr="00157E02">
        <w:rPr>
          <w:rFonts w:asciiTheme="minorHAnsi" w:hAnsiTheme="minorHAnsi"/>
          <w:iCs/>
        </w:rPr>
        <w:t xml:space="preserve"> </w:t>
      </w:r>
      <w:r w:rsidRPr="0026046D">
        <w:rPr>
          <w:rFonts w:asciiTheme="minorHAnsi" w:hAnsiTheme="minorHAnsi"/>
          <w:iCs/>
        </w:rPr>
        <w:t>ulaş</w:t>
      </w:r>
      <w:r w:rsidR="00F033F9" w:rsidRPr="0026046D">
        <w:rPr>
          <w:rFonts w:asciiTheme="minorHAnsi" w:hAnsiTheme="minorHAnsi"/>
          <w:iCs/>
        </w:rPr>
        <w:t>acak</w:t>
      </w:r>
      <w:r w:rsidRPr="0026046D">
        <w:rPr>
          <w:rFonts w:asciiTheme="minorHAnsi" w:hAnsiTheme="minorHAnsi"/>
          <w:iCs/>
        </w:rPr>
        <w:t>.</w:t>
      </w:r>
    </w:p>
    <w:p w14:paraId="5690CD21" w14:textId="77777777" w:rsidR="009D7F04" w:rsidRDefault="009D7F04" w:rsidP="009B2ED8">
      <w:pPr>
        <w:jc w:val="both"/>
        <w:rPr>
          <w:rFonts w:asciiTheme="minorHAnsi" w:hAnsiTheme="minorHAnsi"/>
          <w:iCs/>
        </w:rPr>
      </w:pPr>
    </w:p>
    <w:p w14:paraId="68E819AF" w14:textId="0C1A4C53" w:rsidR="0019793C" w:rsidRPr="009B2ED8" w:rsidRDefault="009B2ED8" w:rsidP="009B2ED8">
      <w:pPr>
        <w:jc w:val="both"/>
        <w:rPr>
          <w:rFonts w:asciiTheme="minorHAnsi" w:hAnsiTheme="minorHAnsi"/>
          <w:iCs/>
        </w:rPr>
      </w:pPr>
      <w:r w:rsidRPr="009D7F04">
        <w:rPr>
          <w:rFonts w:asciiTheme="minorHAnsi" w:hAnsiTheme="minorHAnsi"/>
          <w:iCs/>
        </w:rPr>
        <w:t xml:space="preserve">İDO, ayrıca 18 Ağustos 2018 </w:t>
      </w:r>
      <w:proofErr w:type="gramStart"/>
      <w:r w:rsidRPr="009D7F04">
        <w:rPr>
          <w:rFonts w:asciiTheme="minorHAnsi" w:hAnsiTheme="minorHAnsi"/>
          <w:iCs/>
        </w:rPr>
        <w:t>Cumartesi -</w:t>
      </w:r>
      <w:proofErr w:type="gramEnd"/>
      <w:r w:rsidRPr="009D7F04">
        <w:rPr>
          <w:rFonts w:asciiTheme="minorHAnsi" w:hAnsiTheme="minorHAnsi"/>
          <w:iCs/>
        </w:rPr>
        <w:t xml:space="preserve"> 26 Ağustos 2018 Pazar tarihleri arası Deniz Otobüsü İç Hatlar ve Sirkeci- Harem AV hattında hafta sonu ve tatil günleri tarifesi uygulayacak.</w:t>
      </w:r>
    </w:p>
    <w:p w14:paraId="3EE72553" w14:textId="44B1D4F9" w:rsidR="009C2451" w:rsidRDefault="009C2451" w:rsidP="009A1261">
      <w:pPr>
        <w:spacing w:line="276" w:lineRule="auto"/>
        <w:jc w:val="both"/>
        <w:rPr>
          <w:rFonts w:asciiTheme="minorHAnsi" w:hAnsiTheme="minorHAnsi" w:cs="Arial"/>
        </w:rPr>
      </w:pPr>
    </w:p>
    <w:p w14:paraId="55885612" w14:textId="75B1397A" w:rsidR="005462F0" w:rsidRPr="00D835FB" w:rsidRDefault="00B156F4" w:rsidP="005462F0">
      <w:pPr>
        <w:spacing w:line="276" w:lineRule="auto"/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Eskihisar-Topçular hattında kredi kartı ile ödeme kolaylığı</w:t>
      </w:r>
    </w:p>
    <w:p w14:paraId="6A5AD8C3" w14:textId="77777777" w:rsidR="005462F0" w:rsidRDefault="005462F0" w:rsidP="005462F0">
      <w:pPr>
        <w:spacing w:line="276" w:lineRule="auto"/>
        <w:jc w:val="both"/>
        <w:rPr>
          <w:rFonts w:asciiTheme="minorHAnsi" w:hAnsiTheme="minorHAnsi" w:cs="Arial"/>
        </w:rPr>
      </w:pPr>
    </w:p>
    <w:p w14:paraId="3C07D301" w14:textId="02EAF57D" w:rsidR="009C2451" w:rsidRDefault="009C2451" w:rsidP="009B2ED8">
      <w:pPr>
        <w:jc w:val="both"/>
        <w:rPr>
          <w:rFonts w:asciiTheme="minorHAnsi" w:hAnsiTheme="minorHAnsi"/>
        </w:rPr>
      </w:pPr>
      <w:r w:rsidRPr="0026046D">
        <w:rPr>
          <w:rFonts w:asciiTheme="minorHAnsi" w:hAnsiTheme="minorHAnsi" w:cs="Arial"/>
        </w:rPr>
        <w:t xml:space="preserve">Misafirlerine </w:t>
      </w:r>
      <w:r w:rsidR="00B156F4" w:rsidRPr="0026046D">
        <w:rPr>
          <w:rFonts w:asciiTheme="minorHAnsi" w:hAnsiTheme="minorHAnsi" w:cs="Arial"/>
        </w:rPr>
        <w:t>avantajlı</w:t>
      </w:r>
      <w:r w:rsidR="00AF006D">
        <w:rPr>
          <w:rFonts w:asciiTheme="minorHAnsi" w:hAnsiTheme="minorHAnsi" w:cs="Arial"/>
        </w:rPr>
        <w:t xml:space="preserve"> ve keyifli</w:t>
      </w:r>
      <w:r w:rsidRPr="0026046D">
        <w:rPr>
          <w:rFonts w:asciiTheme="minorHAnsi" w:hAnsiTheme="minorHAnsi" w:cs="Arial"/>
        </w:rPr>
        <w:t xml:space="preserve"> yolculuk deneyimi sunan İDO, </w:t>
      </w:r>
      <w:r w:rsidR="0026046D" w:rsidRPr="0026046D">
        <w:rPr>
          <w:rFonts w:asciiTheme="minorHAnsi" w:hAnsiTheme="minorHAnsi" w:cs="Arial"/>
        </w:rPr>
        <w:t xml:space="preserve">Kurban Bayramı boyunca </w:t>
      </w:r>
      <w:r w:rsidRPr="0026046D">
        <w:rPr>
          <w:rFonts w:asciiTheme="minorHAnsi" w:hAnsiTheme="minorHAnsi" w:cs="Arial"/>
        </w:rPr>
        <w:t>bayram ve tatil dönemlerinde en fazla tercih edilen Eskihisar-Topçular hattında doldur boşalt sistemi</w:t>
      </w:r>
      <w:r w:rsidR="00323D6F" w:rsidRPr="0026046D">
        <w:rPr>
          <w:rFonts w:asciiTheme="minorHAnsi" w:hAnsiTheme="minorHAnsi" w:cs="Arial"/>
        </w:rPr>
        <w:t>yle hizmet vermeye devam edecek.</w:t>
      </w:r>
      <w:r w:rsidRPr="0026046D">
        <w:rPr>
          <w:rFonts w:asciiTheme="minorHAnsi" w:hAnsiTheme="minorHAnsi" w:cs="Arial"/>
        </w:rPr>
        <w:t xml:space="preserve"> </w:t>
      </w:r>
      <w:r w:rsidR="00EB3C60" w:rsidRPr="0026046D">
        <w:rPr>
          <w:rFonts w:asciiTheme="minorHAnsi" w:hAnsiTheme="minorHAnsi" w:cs="Arial"/>
        </w:rPr>
        <w:t>Eskihi</w:t>
      </w:r>
      <w:r w:rsidR="00323D6F" w:rsidRPr="0026046D">
        <w:rPr>
          <w:rFonts w:asciiTheme="minorHAnsi" w:hAnsiTheme="minorHAnsi" w:cs="Arial"/>
        </w:rPr>
        <w:t xml:space="preserve">sar-Topçular </w:t>
      </w:r>
      <w:r w:rsidR="00B156F4" w:rsidRPr="0026046D">
        <w:rPr>
          <w:rFonts w:asciiTheme="minorHAnsi" w:hAnsiTheme="minorHAnsi"/>
        </w:rPr>
        <w:t>gişelerinde nakit, HGS veya temassız banka kartlarıyla</w:t>
      </w:r>
      <w:r w:rsidR="003D6943">
        <w:rPr>
          <w:rFonts w:asciiTheme="minorHAnsi" w:hAnsiTheme="minorHAnsi"/>
        </w:rPr>
        <w:t xml:space="preserve"> ödeme seçeneklerine ek olarak </w:t>
      </w:r>
      <w:r w:rsidR="00B156F4" w:rsidRPr="0026046D">
        <w:rPr>
          <w:rFonts w:asciiTheme="minorHAnsi" w:hAnsiTheme="minorHAnsi"/>
          <w:b/>
        </w:rPr>
        <w:t>kredi kartı</w:t>
      </w:r>
      <w:r w:rsidR="00B156F4" w:rsidRPr="0026046D">
        <w:rPr>
          <w:rFonts w:asciiTheme="minorHAnsi" w:hAnsiTheme="minorHAnsi"/>
        </w:rPr>
        <w:t xml:space="preserve"> ile ödeme </w:t>
      </w:r>
      <w:r w:rsidR="0026046D" w:rsidRPr="0026046D">
        <w:rPr>
          <w:rFonts w:asciiTheme="minorHAnsi" w:hAnsiTheme="minorHAnsi"/>
        </w:rPr>
        <w:t>seçeneği de mevcut.</w:t>
      </w:r>
    </w:p>
    <w:p w14:paraId="7AA20E70" w14:textId="77777777" w:rsidR="009D7F04" w:rsidRDefault="00C9490C" w:rsidP="00C9490C">
      <w:pPr>
        <w:spacing w:line="276" w:lineRule="auto"/>
        <w:jc w:val="both"/>
        <w:rPr>
          <w:rFonts w:asciiTheme="minorHAnsi" w:hAnsiTheme="minorHAnsi" w:cs="Arial"/>
        </w:rPr>
      </w:pPr>
      <w:r w:rsidRPr="002A1107">
        <w:rPr>
          <w:rFonts w:asciiTheme="minorHAnsi" w:hAnsiTheme="minorHAnsi" w:cs="Arial"/>
        </w:rPr>
        <w:t>İDO</w:t>
      </w:r>
      <w:r w:rsidR="00636B05" w:rsidRPr="002A1107">
        <w:rPr>
          <w:rFonts w:asciiTheme="minorHAnsi" w:hAnsiTheme="minorHAnsi" w:cs="Arial"/>
        </w:rPr>
        <w:t xml:space="preserve">, Kurban Bayramı’nın </w:t>
      </w:r>
      <w:r w:rsidR="00323D6F" w:rsidRPr="002A1107">
        <w:rPr>
          <w:rFonts w:asciiTheme="minorHAnsi" w:hAnsiTheme="minorHAnsi" w:cs="Arial"/>
        </w:rPr>
        <w:t>ardından, okulların açılacağı 1</w:t>
      </w:r>
      <w:r w:rsidR="0026046D" w:rsidRPr="002A1107">
        <w:rPr>
          <w:rFonts w:asciiTheme="minorHAnsi" w:hAnsiTheme="minorHAnsi" w:cs="Arial"/>
        </w:rPr>
        <w:t>7</w:t>
      </w:r>
      <w:r w:rsidR="00636B05" w:rsidRPr="002A1107">
        <w:rPr>
          <w:rFonts w:asciiTheme="minorHAnsi" w:hAnsiTheme="minorHAnsi" w:cs="Arial"/>
        </w:rPr>
        <w:t xml:space="preserve"> Eylül’e kadar kademeli geçiş ile yaz tarifesine devam</w:t>
      </w:r>
      <w:r w:rsidR="0026046D" w:rsidRPr="002A1107">
        <w:rPr>
          <w:rFonts w:asciiTheme="minorHAnsi" w:hAnsiTheme="minorHAnsi" w:cs="Arial"/>
        </w:rPr>
        <w:t xml:space="preserve"> </w:t>
      </w:r>
      <w:r w:rsidR="00636B05" w:rsidRPr="002A1107">
        <w:rPr>
          <w:rFonts w:asciiTheme="minorHAnsi" w:hAnsiTheme="minorHAnsi" w:cs="Arial"/>
        </w:rPr>
        <w:t>edecek.</w:t>
      </w:r>
    </w:p>
    <w:p w14:paraId="68F53180" w14:textId="4489EEFC" w:rsidR="00636B05" w:rsidRDefault="00636B05" w:rsidP="00C9490C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11D43AE7" w14:textId="77777777" w:rsidR="000818C2" w:rsidRPr="008053D2" w:rsidRDefault="008053D2" w:rsidP="008053D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053D2">
        <w:rPr>
          <w:rFonts w:asciiTheme="minorHAnsi" w:hAnsiTheme="minorHAnsi" w:cs="Arial"/>
          <w:b/>
          <w:i/>
          <w:sz w:val="22"/>
          <w:szCs w:val="22"/>
        </w:rPr>
        <w:t>Ayrıntılı bilgi için</w:t>
      </w:r>
      <w:r w:rsidRPr="008053D2">
        <w:rPr>
          <w:rFonts w:asciiTheme="minorHAnsi" w:hAnsiTheme="minorHAnsi" w:cs="Arial"/>
          <w:b/>
          <w:sz w:val="22"/>
          <w:szCs w:val="22"/>
        </w:rPr>
        <w:t>;</w:t>
      </w:r>
    </w:p>
    <w:p w14:paraId="15E4717C" w14:textId="77777777" w:rsidR="008053D2" w:rsidRPr="008053D2" w:rsidRDefault="008053D2" w:rsidP="008053D2">
      <w:pPr>
        <w:jc w:val="both"/>
        <w:rPr>
          <w:rFonts w:asciiTheme="minorHAnsi" w:hAnsiTheme="minorHAnsi" w:cs="Arial"/>
          <w:sz w:val="22"/>
          <w:szCs w:val="22"/>
        </w:rPr>
      </w:pPr>
      <w:r w:rsidRPr="008053D2">
        <w:rPr>
          <w:rFonts w:asciiTheme="minorHAnsi" w:hAnsiTheme="minorHAnsi" w:cs="Arial"/>
          <w:sz w:val="22"/>
          <w:szCs w:val="22"/>
        </w:rPr>
        <w:t>HK Strategies</w:t>
      </w:r>
    </w:p>
    <w:p w14:paraId="77E2530C" w14:textId="0D9100CD" w:rsidR="008053D2" w:rsidRPr="008053D2" w:rsidRDefault="00F033F9" w:rsidP="008053D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Cenk Erdem</w:t>
      </w:r>
      <w:r w:rsidR="00C264FF">
        <w:rPr>
          <w:rFonts w:asciiTheme="minorHAnsi" w:hAnsiTheme="minorHAnsi" w:cs="Arial"/>
          <w:sz w:val="22"/>
          <w:szCs w:val="22"/>
        </w:rPr>
        <w:t xml:space="preserve"> – cenk.erdem@hkstrategies.com</w:t>
      </w:r>
      <w:r w:rsidR="008053D2" w:rsidRPr="008053D2">
        <w:rPr>
          <w:rFonts w:asciiTheme="minorHAnsi" w:hAnsiTheme="minorHAnsi" w:cs="Arial"/>
          <w:sz w:val="22"/>
          <w:szCs w:val="22"/>
        </w:rPr>
        <w:t xml:space="preserve"> – 0530 112 46 85</w:t>
      </w:r>
    </w:p>
    <w:sectPr w:rsidR="008053D2" w:rsidRPr="008053D2" w:rsidSect="00045C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DE1D" w14:textId="77777777" w:rsidR="00951B00" w:rsidRDefault="00951B00" w:rsidP="00010ECB">
      <w:r>
        <w:separator/>
      </w:r>
    </w:p>
  </w:endnote>
  <w:endnote w:type="continuationSeparator" w:id="0">
    <w:p w14:paraId="768E1A70" w14:textId="77777777" w:rsidR="00951B00" w:rsidRDefault="00951B00" w:rsidP="0001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39854" w14:textId="77777777" w:rsidR="00951B00" w:rsidRDefault="00951B00" w:rsidP="00010ECB">
      <w:r>
        <w:separator/>
      </w:r>
    </w:p>
  </w:footnote>
  <w:footnote w:type="continuationSeparator" w:id="0">
    <w:p w14:paraId="4F91A514" w14:textId="77777777" w:rsidR="00951B00" w:rsidRDefault="00951B00" w:rsidP="0001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17F9" w14:textId="0A2AE466" w:rsidR="00010ECB" w:rsidRDefault="00010ECB" w:rsidP="003D5C4D">
    <w:pPr>
      <w:pStyle w:val="stBilgi"/>
      <w:jc w:val="right"/>
    </w:pPr>
    <w:r w:rsidRPr="00AA4D0A">
      <w:rPr>
        <w:rFonts w:asciiTheme="minorHAnsi" w:hAnsiTheme="minorHAnsi" w:cs="Arial"/>
        <w:b/>
        <w:noProof/>
      </w:rPr>
      <w:drawing>
        <wp:inline distT="0" distB="0" distL="0" distR="0" wp14:anchorId="2A88D04F" wp14:editId="5DAC2377">
          <wp:extent cx="2249051" cy="838200"/>
          <wp:effectExtent l="0" t="0" r="0" b="0"/>
          <wp:docPr id="1" name="Picture 6" descr="Screen shot 2012-09-29 at 1.34.32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Screen shot 2012-09-29 at 1.34.32 AM.pn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32107" t="38336" r="26756" b="37132"/>
                  <a:stretch>
                    <a:fillRect/>
                  </a:stretch>
                </pic:blipFill>
                <pic:spPr>
                  <a:xfrm>
                    <a:off x="0" y="0"/>
                    <a:ext cx="2264448" cy="843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50A2"/>
    <w:multiLevelType w:val="hybridMultilevel"/>
    <w:tmpl w:val="59A804BE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BA97717"/>
    <w:multiLevelType w:val="hybridMultilevel"/>
    <w:tmpl w:val="D8A02BA6"/>
    <w:lvl w:ilvl="0" w:tplc="CD048C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8062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C07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8B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055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206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620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07D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8AA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E442B"/>
    <w:multiLevelType w:val="hybridMultilevel"/>
    <w:tmpl w:val="AA88A7E8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85"/>
    <w:rsid w:val="00001D5F"/>
    <w:rsid w:val="00010121"/>
    <w:rsid w:val="00010ECB"/>
    <w:rsid w:val="000245E1"/>
    <w:rsid w:val="00030AAB"/>
    <w:rsid w:val="00045C96"/>
    <w:rsid w:val="00047731"/>
    <w:rsid w:val="00076F57"/>
    <w:rsid w:val="000818C2"/>
    <w:rsid w:val="00095AFE"/>
    <w:rsid w:val="000962BA"/>
    <w:rsid w:val="000965EB"/>
    <w:rsid w:val="000B7085"/>
    <w:rsid w:val="000C5D31"/>
    <w:rsid w:val="000C6541"/>
    <w:rsid w:val="000E4480"/>
    <w:rsid w:val="000F42AD"/>
    <w:rsid w:val="000F6644"/>
    <w:rsid w:val="00104554"/>
    <w:rsid w:val="00113C56"/>
    <w:rsid w:val="00126D42"/>
    <w:rsid w:val="00133D91"/>
    <w:rsid w:val="00134AF8"/>
    <w:rsid w:val="00136E28"/>
    <w:rsid w:val="00153F18"/>
    <w:rsid w:val="001577A7"/>
    <w:rsid w:val="00157E02"/>
    <w:rsid w:val="0016660D"/>
    <w:rsid w:val="00167AF2"/>
    <w:rsid w:val="00173AE5"/>
    <w:rsid w:val="0019793C"/>
    <w:rsid w:val="001A316D"/>
    <w:rsid w:val="001A3FBD"/>
    <w:rsid w:val="001B1C9D"/>
    <w:rsid w:val="001B3DF2"/>
    <w:rsid w:val="001B46CC"/>
    <w:rsid w:val="001C41BA"/>
    <w:rsid w:val="001E5EA4"/>
    <w:rsid w:val="00214AF0"/>
    <w:rsid w:val="00220E93"/>
    <w:rsid w:val="00227BA7"/>
    <w:rsid w:val="002443C3"/>
    <w:rsid w:val="00247D7E"/>
    <w:rsid w:val="0026046D"/>
    <w:rsid w:val="0028468A"/>
    <w:rsid w:val="002855A5"/>
    <w:rsid w:val="00294B50"/>
    <w:rsid w:val="002A1107"/>
    <w:rsid w:val="002A5B13"/>
    <w:rsid w:val="002C2ECE"/>
    <w:rsid w:val="002C4D33"/>
    <w:rsid w:val="002D7A36"/>
    <w:rsid w:val="00314B6C"/>
    <w:rsid w:val="00323D6F"/>
    <w:rsid w:val="0032742D"/>
    <w:rsid w:val="00343299"/>
    <w:rsid w:val="00355AF6"/>
    <w:rsid w:val="003710BA"/>
    <w:rsid w:val="003814ED"/>
    <w:rsid w:val="00396B8D"/>
    <w:rsid w:val="003B1C36"/>
    <w:rsid w:val="003B740F"/>
    <w:rsid w:val="003D13C9"/>
    <w:rsid w:val="003D5C4D"/>
    <w:rsid w:val="003D6943"/>
    <w:rsid w:val="003F4FA8"/>
    <w:rsid w:val="003F6C83"/>
    <w:rsid w:val="00423DE9"/>
    <w:rsid w:val="004373E0"/>
    <w:rsid w:val="00443319"/>
    <w:rsid w:val="00456B2F"/>
    <w:rsid w:val="00467212"/>
    <w:rsid w:val="00471B32"/>
    <w:rsid w:val="00480F02"/>
    <w:rsid w:val="004844E5"/>
    <w:rsid w:val="004853D1"/>
    <w:rsid w:val="004B6ED8"/>
    <w:rsid w:val="004C1189"/>
    <w:rsid w:val="004C189F"/>
    <w:rsid w:val="004C5B47"/>
    <w:rsid w:val="004C6791"/>
    <w:rsid w:val="0050300C"/>
    <w:rsid w:val="00505BDF"/>
    <w:rsid w:val="0051556C"/>
    <w:rsid w:val="005462C4"/>
    <w:rsid w:val="005462F0"/>
    <w:rsid w:val="005537ED"/>
    <w:rsid w:val="005575E4"/>
    <w:rsid w:val="00563AF2"/>
    <w:rsid w:val="00570881"/>
    <w:rsid w:val="00576C85"/>
    <w:rsid w:val="0058519D"/>
    <w:rsid w:val="00585996"/>
    <w:rsid w:val="00587A0B"/>
    <w:rsid w:val="00591B57"/>
    <w:rsid w:val="005A17DD"/>
    <w:rsid w:val="005A1F6A"/>
    <w:rsid w:val="005A56D0"/>
    <w:rsid w:val="005A6B99"/>
    <w:rsid w:val="005B00B4"/>
    <w:rsid w:val="005B3F23"/>
    <w:rsid w:val="005C1E63"/>
    <w:rsid w:val="005E3A49"/>
    <w:rsid w:val="006262E7"/>
    <w:rsid w:val="00636B05"/>
    <w:rsid w:val="0066069A"/>
    <w:rsid w:val="00660B90"/>
    <w:rsid w:val="00660F4B"/>
    <w:rsid w:val="0066790F"/>
    <w:rsid w:val="006862B2"/>
    <w:rsid w:val="00690413"/>
    <w:rsid w:val="006A46A3"/>
    <w:rsid w:val="006B46AC"/>
    <w:rsid w:val="006C5509"/>
    <w:rsid w:val="006D265C"/>
    <w:rsid w:val="006D710D"/>
    <w:rsid w:val="006D7363"/>
    <w:rsid w:val="006E3A36"/>
    <w:rsid w:val="006E7ABB"/>
    <w:rsid w:val="006F5DD7"/>
    <w:rsid w:val="007041A8"/>
    <w:rsid w:val="00714C70"/>
    <w:rsid w:val="007500F1"/>
    <w:rsid w:val="00777681"/>
    <w:rsid w:val="007905C8"/>
    <w:rsid w:val="00794322"/>
    <w:rsid w:val="007951FE"/>
    <w:rsid w:val="007A51DD"/>
    <w:rsid w:val="007A764B"/>
    <w:rsid w:val="007C3671"/>
    <w:rsid w:val="007F1608"/>
    <w:rsid w:val="007F1A10"/>
    <w:rsid w:val="0080176A"/>
    <w:rsid w:val="00803A66"/>
    <w:rsid w:val="008053D2"/>
    <w:rsid w:val="00805B29"/>
    <w:rsid w:val="00806703"/>
    <w:rsid w:val="00814B41"/>
    <w:rsid w:val="00821734"/>
    <w:rsid w:val="00826976"/>
    <w:rsid w:val="008535BD"/>
    <w:rsid w:val="00854DA3"/>
    <w:rsid w:val="008824C6"/>
    <w:rsid w:val="0089050F"/>
    <w:rsid w:val="00897933"/>
    <w:rsid w:val="008B16DB"/>
    <w:rsid w:val="008C1F80"/>
    <w:rsid w:val="008E3164"/>
    <w:rsid w:val="008E5ADE"/>
    <w:rsid w:val="008F1192"/>
    <w:rsid w:val="008F7B1F"/>
    <w:rsid w:val="009147E6"/>
    <w:rsid w:val="009269F2"/>
    <w:rsid w:val="00932C60"/>
    <w:rsid w:val="00943E3D"/>
    <w:rsid w:val="009506DD"/>
    <w:rsid w:val="00951B00"/>
    <w:rsid w:val="009603A2"/>
    <w:rsid w:val="00965C06"/>
    <w:rsid w:val="00970581"/>
    <w:rsid w:val="00971274"/>
    <w:rsid w:val="00974413"/>
    <w:rsid w:val="00974EF6"/>
    <w:rsid w:val="009751E9"/>
    <w:rsid w:val="00975C0D"/>
    <w:rsid w:val="009819C6"/>
    <w:rsid w:val="00992DC9"/>
    <w:rsid w:val="009A1261"/>
    <w:rsid w:val="009A38F6"/>
    <w:rsid w:val="009A3D6A"/>
    <w:rsid w:val="009B2ED8"/>
    <w:rsid w:val="009B3FE6"/>
    <w:rsid w:val="009B4045"/>
    <w:rsid w:val="009B569E"/>
    <w:rsid w:val="009C2451"/>
    <w:rsid w:val="009C500A"/>
    <w:rsid w:val="009D2447"/>
    <w:rsid w:val="009D5C39"/>
    <w:rsid w:val="009D7F04"/>
    <w:rsid w:val="009E2972"/>
    <w:rsid w:val="009E2EC8"/>
    <w:rsid w:val="009F25D2"/>
    <w:rsid w:val="009F58A5"/>
    <w:rsid w:val="009F6138"/>
    <w:rsid w:val="00A0046C"/>
    <w:rsid w:val="00A035C3"/>
    <w:rsid w:val="00A6085E"/>
    <w:rsid w:val="00A75334"/>
    <w:rsid w:val="00A77066"/>
    <w:rsid w:val="00A9729C"/>
    <w:rsid w:val="00AA4D0A"/>
    <w:rsid w:val="00AE6DDE"/>
    <w:rsid w:val="00AF006D"/>
    <w:rsid w:val="00AF2A5B"/>
    <w:rsid w:val="00B156F4"/>
    <w:rsid w:val="00B4330C"/>
    <w:rsid w:val="00B464FE"/>
    <w:rsid w:val="00B536C3"/>
    <w:rsid w:val="00B6172E"/>
    <w:rsid w:val="00B74985"/>
    <w:rsid w:val="00B7520E"/>
    <w:rsid w:val="00B80BDC"/>
    <w:rsid w:val="00B85DAD"/>
    <w:rsid w:val="00BA27CB"/>
    <w:rsid w:val="00BA3293"/>
    <w:rsid w:val="00BB4DDF"/>
    <w:rsid w:val="00BB7A10"/>
    <w:rsid w:val="00BD0631"/>
    <w:rsid w:val="00BF1DCD"/>
    <w:rsid w:val="00BF5DEC"/>
    <w:rsid w:val="00BF731D"/>
    <w:rsid w:val="00C0149A"/>
    <w:rsid w:val="00C12EB4"/>
    <w:rsid w:val="00C15054"/>
    <w:rsid w:val="00C23A25"/>
    <w:rsid w:val="00C264FF"/>
    <w:rsid w:val="00C26A6A"/>
    <w:rsid w:val="00C40E4F"/>
    <w:rsid w:val="00C44870"/>
    <w:rsid w:val="00C47B13"/>
    <w:rsid w:val="00C67227"/>
    <w:rsid w:val="00C7270A"/>
    <w:rsid w:val="00C743EC"/>
    <w:rsid w:val="00C8317A"/>
    <w:rsid w:val="00C94341"/>
    <w:rsid w:val="00C9490C"/>
    <w:rsid w:val="00C9658E"/>
    <w:rsid w:val="00C96C8A"/>
    <w:rsid w:val="00CA0820"/>
    <w:rsid w:val="00CB5E1C"/>
    <w:rsid w:val="00CC5D09"/>
    <w:rsid w:val="00CC6E8A"/>
    <w:rsid w:val="00CD711B"/>
    <w:rsid w:val="00CE2ABC"/>
    <w:rsid w:val="00D20577"/>
    <w:rsid w:val="00D41FB4"/>
    <w:rsid w:val="00D432A9"/>
    <w:rsid w:val="00D45958"/>
    <w:rsid w:val="00D4613A"/>
    <w:rsid w:val="00D6379C"/>
    <w:rsid w:val="00D835FB"/>
    <w:rsid w:val="00D941C3"/>
    <w:rsid w:val="00D96D2A"/>
    <w:rsid w:val="00DA3F3E"/>
    <w:rsid w:val="00DA4D2B"/>
    <w:rsid w:val="00DB09FC"/>
    <w:rsid w:val="00DB240D"/>
    <w:rsid w:val="00DE7913"/>
    <w:rsid w:val="00DF6D48"/>
    <w:rsid w:val="00E1498F"/>
    <w:rsid w:val="00E21579"/>
    <w:rsid w:val="00E21871"/>
    <w:rsid w:val="00E33274"/>
    <w:rsid w:val="00E35BE1"/>
    <w:rsid w:val="00E376C0"/>
    <w:rsid w:val="00E56904"/>
    <w:rsid w:val="00E57654"/>
    <w:rsid w:val="00E65DC6"/>
    <w:rsid w:val="00E93457"/>
    <w:rsid w:val="00E9665C"/>
    <w:rsid w:val="00EA3085"/>
    <w:rsid w:val="00EA74B2"/>
    <w:rsid w:val="00EB3C60"/>
    <w:rsid w:val="00EC0CB3"/>
    <w:rsid w:val="00EF2C6D"/>
    <w:rsid w:val="00EF55F5"/>
    <w:rsid w:val="00F02BD5"/>
    <w:rsid w:val="00F03022"/>
    <w:rsid w:val="00F033F9"/>
    <w:rsid w:val="00F04A4C"/>
    <w:rsid w:val="00F05852"/>
    <w:rsid w:val="00F06A39"/>
    <w:rsid w:val="00F07941"/>
    <w:rsid w:val="00F109BE"/>
    <w:rsid w:val="00F15F55"/>
    <w:rsid w:val="00F2666D"/>
    <w:rsid w:val="00F3250D"/>
    <w:rsid w:val="00F332BC"/>
    <w:rsid w:val="00F41FB9"/>
    <w:rsid w:val="00F5166A"/>
    <w:rsid w:val="00F5468D"/>
    <w:rsid w:val="00F56EDB"/>
    <w:rsid w:val="00F57335"/>
    <w:rsid w:val="00F65B6F"/>
    <w:rsid w:val="00F82C04"/>
    <w:rsid w:val="00F871E2"/>
    <w:rsid w:val="00F971AC"/>
    <w:rsid w:val="00FA34A4"/>
    <w:rsid w:val="00FA50A9"/>
    <w:rsid w:val="00FA518D"/>
    <w:rsid w:val="00FB40AA"/>
    <w:rsid w:val="00FC5E95"/>
    <w:rsid w:val="00FD188E"/>
    <w:rsid w:val="00FD1D11"/>
    <w:rsid w:val="00FE0FF5"/>
    <w:rsid w:val="00FE1708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D2CD"/>
  <w15:docId w15:val="{9A11A8DC-47F5-411E-A91D-A7AE8B6D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D2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9729C"/>
    <w:pPr>
      <w:ind w:left="708"/>
    </w:pPr>
  </w:style>
  <w:style w:type="character" w:styleId="Kpr">
    <w:name w:val="Hyperlink"/>
    <w:rsid w:val="008C1F8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06703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E149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1498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1498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149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1498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264FF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010E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0E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0E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0E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512">
                  <w:marLeft w:val="0"/>
                  <w:marRight w:val="0"/>
                  <w:marTop w:val="0"/>
                  <w:marBottom w:val="0"/>
                  <w:divBdr>
                    <w:top w:val="single" w:sz="6" w:space="15" w:color="D3D0DA"/>
                    <w:left w:val="single" w:sz="6" w:space="15" w:color="D3D0DA"/>
                    <w:bottom w:val="none" w:sz="0" w:space="0" w:color="auto"/>
                    <w:right w:val="single" w:sz="6" w:space="15" w:color="D3D0DA"/>
                  </w:divBdr>
                  <w:divsChild>
                    <w:div w:id="1671173928">
                      <w:marLeft w:val="0"/>
                      <w:marRight w:val="0"/>
                      <w:marTop w:val="0"/>
                      <w:marBottom w:val="1020"/>
                      <w:divBdr>
                        <w:top w:val="single" w:sz="6" w:space="31" w:color="D3D0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A684-A75D-479C-83B1-7C9FF4F6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YÜKSEL</dc:creator>
  <cp:lastModifiedBy>Cansu SAĞ</cp:lastModifiedBy>
  <cp:revision>5</cp:revision>
  <cp:lastPrinted>2015-06-08T08:52:00Z</cp:lastPrinted>
  <dcterms:created xsi:type="dcterms:W3CDTF">2018-08-07T10:45:00Z</dcterms:created>
  <dcterms:modified xsi:type="dcterms:W3CDTF">2018-08-07T10:52:00Z</dcterms:modified>
</cp:coreProperties>
</file>