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F82B2B" w:rsidRDefault="00F82B2B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2F25D8" w:rsidRDefault="002F25D8" w:rsidP="005925CB">
      <w:pPr>
        <w:pStyle w:val="AralkYok"/>
        <w:jc w:val="center"/>
        <w:rPr>
          <w:rFonts w:ascii="Arial" w:hAnsi="Arial" w:cs="Arial"/>
          <w:b/>
          <w:i/>
          <w:sz w:val="40"/>
          <w:szCs w:val="28"/>
        </w:rPr>
      </w:pPr>
    </w:p>
    <w:p w:rsidR="00091077" w:rsidRPr="00091077" w:rsidRDefault="00091077" w:rsidP="00091077">
      <w:pPr>
        <w:spacing w:after="0" w:line="240" w:lineRule="auto"/>
        <w:jc w:val="center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 w:rsidRPr="00091077">
        <w:rPr>
          <w:rFonts w:eastAsiaTheme="minorHAnsi" w:cs="Arial"/>
          <w:b/>
          <w:noProof/>
        </w:rPr>
        <w:drawing>
          <wp:inline distT="0" distB="0" distL="0" distR="0" wp14:anchorId="4F84750E" wp14:editId="278B6F35">
            <wp:extent cx="2249051" cy="838200"/>
            <wp:effectExtent l="0" t="0" r="0" b="0"/>
            <wp:docPr id="5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2264448" cy="843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BC42C0" w:rsidRDefault="00BC42C0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BC42C0" w:rsidRDefault="00BC42C0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F2730F" w:rsidRDefault="00F2730F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</w:p>
    <w:p w:rsidR="00091077" w:rsidRPr="00091077" w:rsidRDefault="00A7028F" w:rsidP="00091077">
      <w:pPr>
        <w:spacing w:after="0" w:line="240" w:lineRule="auto"/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Basın Bülteni</w:t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ab/>
        <w:t>2</w:t>
      </w:r>
      <w:r w:rsidR="006F6CCC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3</w:t>
      </w:r>
      <w:bookmarkStart w:id="0" w:name="_GoBack"/>
      <w:bookmarkEnd w:id="0"/>
      <w:r w:rsidR="00F2730F">
        <w:rPr>
          <w:rFonts w:ascii="Calibri" w:eastAsia="Times New Roman" w:hAnsi="Calibri" w:cs="Helvetica"/>
          <w:b/>
          <w:color w:val="444444"/>
          <w:sz w:val="24"/>
          <w:szCs w:val="24"/>
          <w:bdr w:val="none" w:sz="0" w:space="0" w:color="auto" w:frame="1"/>
          <w:shd w:val="clear" w:color="auto" w:fill="FFFFFF"/>
        </w:rPr>
        <w:t>/Nisan /2018</w:t>
      </w:r>
    </w:p>
    <w:p w:rsidR="00091077" w:rsidRPr="00091077" w:rsidRDefault="00091077" w:rsidP="00091077">
      <w:pPr>
        <w:spacing w:after="0" w:line="240" w:lineRule="auto"/>
        <w:rPr>
          <w:rFonts w:ascii="Calibri" w:eastAsia="Times New Roman" w:hAnsi="Calibri" w:cs="Helvetica"/>
          <w:b/>
          <w:sz w:val="36"/>
          <w:szCs w:val="36"/>
          <w:bdr w:val="none" w:sz="0" w:space="0" w:color="auto" w:frame="1"/>
          <w:shd w:val="clear" w:color="auto" w:fill="FFFFFF"/>
        </w:rPr>
      </w:pPr>
    </w:p>
    <w:p w:rsidR="00F2730F" w:rsidRDefault="00F2730F" w:rsidP="00F2730F">
      <w:pPr>
        <w:spacing w:after="0" w:line="240" w:lineRule="auto"/>
        <w:rPr>
          <w:rFonts w:cs="Arial"/>
          <w:b/>
          <w:sz w:val="36"/>
          <w:szCs w:val="36"/>
        </w:rPr>
      </w:pPr>
    </w:p>
    <w:p w:rsidR="00C83C05" w:rsidRDefault="00C83C05" w:rsidP="00C83C05">
      <w:pPr>
        <w:spacing w:after="0" w:line="240" w:lineRule="auto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 xml:space="preserve">Çocuklar </w:t>
      </w:r>
      <w:r w:rsidR="0071001E">
        <w:rPr>
          <w:rFonts w:cs="Arial"/>
          <w:b/>
          <w:sz w:val="36"/>
          <w:szCs w:val="36"/>
        </w:rPr>
        <w:t xml:space="preserve">İDO ile </w:t>
      </w:r>
      <w:r>
        <w:rPr>
          <w:rFonts w:cs="Arial"/>
          <w:b/>
          <w:sz w:val="36"/>
          <w:szCs w:val="36"/>
        </w:rPr>
        <w:t>Bisiklete Biniyor</w:t>
      </w:r>
      <w:r w:rsidRPr="00C83C05">
        <w:rPr>
          <w:rFonts w:cs="Arial"/>
          <w:b/>
          <w:sz w:val="36"/>
          <w:szCs w:val="36"/>
        </w:rPr>
        <w:t>!</w:t>
      </w:r>
    </w:p>
    <w:p w:rsidR="0071001E" w:rsidRDefault="0071001E" w:rsidP="00C83C05">
      <w:pPr>
        <w:spacing w:after="0" w:line="240" w:lineRule="auto"/>
        <w:rPr>
          <w:rFonts w:cs="Arial"/>
          <w:b/>
          <w:sz w:val="36"/>
          <w:szCs w:val="36"/>
        </w:rPr>
      </w:pPr>
    </w:p>
    <w:p w:rsidR="004714B3" w:rsidRPr="00C83C05" w:rsidRDefault="00651E90" w:rsidP="004714B3">
      <w:pPr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İDO, 22 Nisan Pazar günü Bisikletliler Derneği </w:t>
      </w:r>
      <w:proofErr w:type="gramStart"/>
      <w:r>
        <w:rPr>
          <w:rFonts w:ascii="Calibri" w:hAnsi="Calibri" w:cs="Arial"/>
          <w:b/>
          <w:i/>
        </w:rPr>
        <w:t>işbirliği</w:t>
      </w:r>
      <w:proofErr w:type="gramEnd"/>
      <w:r>
        <w:rPr>
          <w:rFonts w:ascii="Calibri" w:hAnsi="Calibri" w:cs="Arial"/>
          <w:b/>
          <w:i/>
        </w:rPr>
        <w:t xml:space="preserve"> ile gerçekleşen “</w:t>
      </w:r>
      <w:r w:rsidRPr="002E106C">
        <w:rPr>
          <w:rFonts w:ascii="Calibri" w:hAnsi="Calibri" w:cs="Arial"/>
          <w:b/>
          <w:i/>
        </w:rPr>
        <w:t>Çocuk Bayramı’nda Çocuklar Bisiklete Biniyor</w:t>
      </w:r>
      <w:r w:rsidRPr="00C83C05">
        <w:rPr>
          <w:rFonts w:ascii="Calibri" w:hAnsi="Calibri" w:cs="Arial"/>
          <w:b/>
          <w:i/>
        </w:rPr>
        <w:t xml:space="preserve">!” etkinliğinde </w:t>
      </w:r>
      <w:r w:rsidR="004714B3">
        <w:rPr>
          <w:rFonts w:ascii="Calibri" w:hAnsi="Calibri" w:cs="Arial"/>
          <w:b/>
          <w:i/>
        </w:rPr>
        <w:t xml:space="preserve">çocuklara ve ailelerine </w:t>
      </w:r>
      <w:r>
        <w:rPr>
          <w:rFonts w:ascii="Calibri" w:hAnsi="Calibri" w:cs="Arial"/>
          <w:b/>
          <w:i/>
        </w:rPr>
        <w:t xml:space="preserve">şenlik havasında geçen </w:t>
      </w:r>
      <w:r w:rsidR="009B32EF">
        <w:rPr>
          <w:rFonts w:ascii="Calibri" w:hAnsi="Calibri" w:cs="Arial"/>
          <w:b/>
          <w:i/>
        </w:rPr>
        <w:t xml:space="preserve">bir </w:t>
      </w:r>
      <w:r>
        <w:rPr>
          <w:rFonts w:ascii="Calibri" w:hAnsi="Calibri" w:cs="Arial"/>
          <w:b/>
          <w:i/>
        </w:rPr>
        <w:t xml:space="preserve">deniz yolculuğu </w:t>
      </w:r>
      <w:r w:rsidR="004714B3">
        <w:rPr>
          <w:rFonts w:ascii="Calibri" w:hAnsi="Calibri" w:cs="Arial"/>
          <w:b/>
          <w:i/>
        </w:rPr>
        <w:t xml:space="preserve">yaşattı.  </w:t>
      </w:r>
    </w:p>
    <w:p w:rsidR="0071001E" w:rsidRDefault="00651E90" w:rsidP="004714B3">
      <w:r>
        <w:t xml:space="preserve">22 Nisan Pazar günü </w:t>
      </w:r>
      <w:r>
        <w:rPr>
          <w:rFonts w:ascii="Calibri" w:hAnsi="Calibri" w:cs="Arial"/>
          <w:b/>
          <w:i/>
        </w:rPr>
        <w:t>“</w:t>
      </w:r>
      <w:r w:rsidRPr="002E106C">
        <w:rPr>
          <w:rFonts w:ascii="Calibri" w:hAnsi="Calibri" w:cs="Arial"/>
          <w:b/>
          <w:i/>
        </w:rPr>
        <w:t>Çocuk Bayramı’nda Çocuklar Bisiklete Biniyor</w:t>
      </w:r>
      <w:r>
        <w:rPr>
          <w:b/>
          <w:bCs/>
        </w:rPr>
        <w:t>!”</w:t>
      </w:r>
      <w:r w:rsidR="004F7767">
        <w:rPr>
          <w:b/>
          <w:bCs/>
        </w:rPr>
        <w:t xml:space="preserve"> </w:t>
      </w:r>
      <w:r w:rsidR="004F7767">
        <w:t>etkinliğinde</w:t>
      </w:r>
      <w:r w:rsidR="00C83C05">
        <w:t xml:space="preserve"> </w:t>
      </w:r>
      <w:r w:rsidR="004714B3" w:rsidRPr="00651E90">
        <w:t>Sirkeci</w:t>
      </w:r>
      <w:r w:rsidR="00C83C05">
        <w:t xml:space="preserve"> İskelesi’n</w:t>
      </w:r>
      <w:r w:rsidR="002653D0">
        <w:t xml:space="preserve">de buluşan </w:t>
      </w:r>
      <w:r w:rsidR="0071001E">
        <w:t>çocuk</w:t>
      </w:r>
      <w:r w:rsidR="002653D0">
        <w:t>lar</w:t>
      </w:r>
      <w:r w:rsidR="0071001E">
        <w:t xml:space="preserve"> ve aileleri</w:t>
      </w:r>
      <w:r w:rsidR="002653D0">
        <w:t>nden</w:t>
      </w:r>
      <w:r w:rsidR="0071001E">
        <w:t xml:space="preserve"> </w:t>
      </w:r>
      <w:proofErr w:type="gramStart"/>
      <w:r w:rsidR="002653D0">
        <w:t xml:space="preserve">oluşan </w:t>
      </w:r>
      <w:r w:rsidR="00C65A76">
        <w:t xml:space="preserve"> yaklaşık</w:t>
      </w:r>
      <w:proofErr w:type="gramEnd"/>
      <w:r w:rsidR="00C65A76">
        <w:t xml:space="preserve"> </w:t>
      </w:r>
      <w:r w:rsidR="002653D0">
        <w:t xml:space="preserve">300 kişilik grup </w:t>
      </w:r>
      <w:r w:rsidR="004714B3" w:rsidRPr="00651E90">
        <w:t xml:space="preserve">bisikletleri ile birlikte </w:t>
      </w:r>
      <w:r w:rsidR="00C83C05">
        <w:t xml:space="preserve">önce </w:t>
      </w:r>
      <w:proofErr w:type="spellStart"/>
      <w:r w:rsidR="004714B3" w:rsidRPr="00651E90">
        <w:t>İDO</w:t>
      </w:r>
      <w:r w:rsidR="006301E3">
        <w:t>’nun</w:t>
      </w:r>
      <w:proofErr w:type="spellEnd"/>
      <w:r w:rsidR="006301E3">
        <w:t xml:space="preserve"> Sirkeci iskelesinden</w:t>
      </w:r>
      <w:r w:rsidR="00C83C05">
        <w:t xml:space="preserve"> araba vapuruna </w:t>
      </w:r>
      <w:r>
        <w:t xml:space="preserve">binerek Maltepe sahiline geçtiler. </w:t>
      </w:r>
      <w:r w:rsidR="00C83C05">
        <w:t xml:space="preserve">Çocuklar Bisikletliler Derneği’nin </w:t>
      </w:r>
      <w:r w:rsidR="00C83C05" w:rsidRPr="00C83C05">
        <w:t>Ulusal</w:t>
      </w:r>
      <w:r w:rsidR="00C83C05">
        <w:t xml:space="preserve"> Egemenlik ve Çocuk Bayramı için </w:t>
      </w:r>
      <w:r w:rsidR="00C83C05" w:rsidRPr="00C83C05">
        <w:t xml:space="preserve">çocuklara özel </w:t>
      </w:r>
      <w:r w:rsidR="00C83C05">
        <w:t xml:space="preserve">düzenlediği bisiklet kortejinde </w:t>
      </w:r>
      <w:r w:rsidR="004714B3" w:rsidRPr="00651E90">
        <w:t xml:space="preserve">1 saat boyunca </w:t>
      </w:r>
      <w:r w:rsidR="00C83C05">
        <w:t xml:space="preserve">sahil güzergahında pedal çevirdiler. </w:t>
      </w:r>
    </w:p>
    <w:p w:rsidR="0071001E" w:rsidRDefault="004714B3" w:rsidP="00D55CE2">
      <w:r w:rsidRPr="00651E90">
        <w:t>Ço</w:t>
      </w:r>
      <w:r w:rsidR="00C83C05">
        <w:t>cuk Bayramı’nı bisi</w:t>
      </w:r>
      <w:r w:rsidR="0071001E">
        <w:t xml:space="preserve">klete binerek kutlayan </w:t>
      </w:r>
      <w:r w:rsidR="006301E3">
        <w:t xml:space="preserve">ve keyifli bir gün geçiren </w:t>
      </w:r>
      <w:r w:rsidR="00C83C05">
        <w:t xml:space="preserve">çocuklar </w:t>
      </w:r>
      <w:r w:rsidR="006301E3">
        <w:t xml:space="preserve">öğle </w:t>
      </w:r>
      <w:proofErr w:type="gramStart"/>
      <w:r w:rsidR="006301E3">
        <w:t>saatlerinde</w:t>
      </w:r>
      <w:r w:rsidRPr="00651E90">
        <w:t xml:space="preserve">  Maltepe</w:t>
      </w:r>
      <w:r w:rsidR="002653D0">
        <w:t>’den</w:t>
      </w:r>
      <w:proofErr w:type="gramEnd"/>
      <w:r w:rsidR="002653D0">
        <w:t xml:space="preserve"> </w:t>
      </w:r>
      <w:proofErr w:type="spellStart"/>
      <w:r w:rsidR="002653D0">
        <w:t>İDO’nun</w:t>
      </w:r>
      <w:proofErr w:type="spellEnd"/>
      <w:r w:rsidR="002653D0">
        <w:t xml:space="preserve"> araba vapuru ile </w:t>
      </w:r>
      <w:r w:rsidRPr="00651E90">
        <w:t>Sirkeci</w:t>
      </w:r>
      <w:r w:rsidR="006301E3">
        <w:t>’ye</w:t>
      </w:r>
      <w:r w:rsidRPr="00651E90">
        <w:t xml:space="preserve"> dönüş yaptılar. </w:t>
      </w:r>
    </w:p>
    <w:p w:rsidR="0071001E" w:rsidRDefault="00D55CE2" w:rsidP="0071001E">
      <w:r w:rsidRPr="00D908EB">
        <w:rPr>
          <w:b/>
          <w:bCs/>
        </w:rPr>
        <w:t xml:space="preserve">İDO Kurumsal İletişim </w:t>
      </w:r>
      <w:r w:rsidR="00753782">
        <w:rPr>
          <w:b/>
          <w:bCs/>
        </w:rPr>
        <w:t xml:space="preserve">ve Pazarlama Koordinatörü </w:t>
      </w:r>
      <w:r w:rsidR="0071001E">
        <w:rPr>
          <w:b/>
          <w:bCs/>
        </w:rPr>
        <w:t xml:space="preserve">Hande </w:t>
      </w:r>
      <w:proofErr w:type="gramStart"/>
      <w:r w:rsidR="0071001E">
        <w:rPr>
          <w:b/>
          <w:bCs/>
        </w:rPr>
        <w:t xml:space="preserve">Ergünlü, </w:t>
      </w:r>
      <w:r w:rsidR="006301E3">
        <w:rPr>
          <w:b/>
          <w:bCs/>
        </w:rPr>
        <w:t xml:space="preserve"> “</w:t>
      </w:r>
      <w:proofErr w:type="gramEnd"/>
      <w:r w:rsidR="0071001E">
        <w:rPr>
          <w:bCs/>
        </w:rPr>
        <w:t>23 Nisan U</w:t>
      </w:r>
      <w:r w:rsidR="00C83C05" w:rsidRPr="00C83C05">
        <w:rPr>
          <w:bCs/>
        </w:rPr>
        <w:t>lusal Eg</w:t>
      </w:r>
      <w:r w:rsidR="0071001E">
        <w:rPr>
          <w:bCs/>
        </w:rPr>
        <w:t>emenlik ve Çocuk Bayramı</w:t>
      </w:r>
      <w:r w:rsidR="006301E3">
        <w:rPr>
          <w:bCs/>
        </w:rPr>
        <w:t>’</w:t>
      </w:r>
      <w:r w:rsidR="00F9414C">
        <w:rPr>
          <w:bCs/>
        </w:rPr>
        <w:t xml:space="preserve">nda </w:t>
      </w:r>
      <w:r w:rsidR="006301E3">
        <w:rPr>
          <w:bCs/>
        </w:rPr>
        <w:t>çocukları harekete teşvik eden</w:t>
      </w:r>
      <w:r w:rsidR="00F9414C">
        <w:rPr>
          <w:bCs/>
        </w:rPr>
        <w:t xml:space="preserve"> ve eğlence</w:t>
      </w:r>
      <w:r w:rsidR="006F0A1B">
        <w:rPr>
          <w:bCs/>
        </w:rPr>
        <w:t xml:space="preserve">li bir etkinliğe </w:t>
      </w:r>
      <w:r w:rsidR="0071001E">
        <w:t>İDO olarak destek</w:t>
      </w:r>
      <w:r w:rsidR="006F0A1B">
        <w:t xml:space="preserve"> verdiğimiz için</w:t>
      </w:r>
      <w:r w:rsidR="0071001E">
        <w:t xml:space="preserve"> büyük mutluluk duyuyoruz. </w:t>
      </w:r>
      <w:r w:rsidR="00B16378">
        <w:t xml:space="preserve">Kurumsal Sosyal Sorumluluk </w:t>
      </w:r>
      <w:proofErr w:type="gramStart"/>
      <w:r w:rsidR="00B16378">
        <w:t xml:space="preserve">yaklaşımı </w:t>
      </w:r>
      <w:r w:rsidRPr="00D55CE2">
        <w:t xml:space="preserve"> açı</w:t>
      </w:r>
      <w:r w:rsidR="00B16378">
        <w:t>sından</w:t>
      </w:r>
      <w:proofErr w:type="gramEnd"/>
      <w:r w:rsidRPr="00D55CE2">
        <w:t xml:space="preserve"> </w:t>
      </w:r>
      <w:r w:rsidR="0071001E">
        <w:t xml:space="preserve">geleceğimizi emanet ettiğimiz çocuklarımız için </w:t>
      </w:r>
      <w:r>
        <w:t xml:space="preserve">böyle </w:t>
      </w:r>
      <w:r w:rsidRPr="00D55CE2">
        <w:t>kıymetli çal</w:t>
      </w:r>
      <w:r w:rsidR="0071001E">
        <w:t xml:space="preserve">ışmalara </w:t>
      </w:r>
      <w:r w:rsidRPr="00D55CE2">
        <w:t xml:space="preserve">devam edeceğiz” şeklinde konuştu. </w:t>
      </w:r>
    </w:p>
    <w:p w:rsidR="00091077" w:rsidRPr="0071001E" w:rsidRDefault="00091077" w:rsidP="0071001E">
      <w:r w:rsidRPr="00091077">
        <w:rPr>
          <w:rFonts w:eastAsiaTheme="minorHAnsi" w:cs="Arial"/>
          <w:b/>
          <w:bCs/>
          <w:i/>
          <w:iCs/>
          <w:sz w:val="20"/>
          <w:szCs w:val="20"/>
          <w:lang w:eastAsia="en-US"/>
        </w:rPr>
        <w:t>Ayrıntılı Bilgi İçin;</w:t>
      </w:r>
    </w:p>
    <w:p w:rsidR="00091077" w:rsidRPr="00091077" w:rsidRDefault="00091077" w:rsidP="00091077">
      <w:pPr>
        <w:spacing w:after="0"/>
        <w:jc w:val="both"/>
        <w:rPr>
          <w:rFonts w:eastAsiaTheme="minorHAnsi" w:cs="Arial"/>
          <w:bCs/>
          <w:i/>
          <w:iCs/>
          <w:sz w:val="20"/>
          <w:szCs w:val="20"/>
          <w:lang w:eastAsia="en-US"/>
        </w:rPr>
      </w:pPr>
      <w:proofErr w:type="spellStart"/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>Hill</w:t>
      </w:r>
      <w:proofErr w:type="spellEnd"/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+ </w:t>
      </w:r>
      <w:proofErr w:type="spellStart"/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>Knowlton</w:t>
      </w:r>
      <w:proofErr w:type="spellEnd"/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>Strategies</w:t>
      </w:r>
      <w:proofErr w:type="spellEnd"/>
    </w:p>
    <w:p w:rsidR="00091077" w:rsidRPr="00091077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Cenk Erdem – </w:t>
      </w:r>
      <w:hyperlink r:id="rId7" w:history="1">
        <w:r w:rsidRPr="00091077">
          <w:rPr>
            <w:rFonts w:eastAsiaTheme="minorHAnsi" w:cs="Arial"/>
            <w:color w:val="0563C1"/>
            <w:sz w:val="20"/>
            <w:szCs w:val="20"/>
            <w:u w:val="single"/>
            <w:lang w:eastAsia="en-US"/>
          </w:rPr>
          <w:t>cenk.erdem@hkstrategies.com</w:t>
        </w:r>
      </w:hyperlink>
      <w:r w:rsidRPr="00091077">
        <w:rPr>
          <w:rFonts w:eastAsiaTheme="minorHAnsi" w:cs="Arial"/>
          <w:bCs/>
          <w:i/>
          <w:iCs/>
          <w:sz w:val="20"/>
          <w:szCs w:val="20"/>
          <w:lang w:eastAsia="en-US"/>
        </w:rPr>
        <w:t xml:space="preserve"> </w:t>
      </w:r>
    </w:p>
    <w:p w:rsidR="00091077" w:rsidRPr="00091077" w:rsidRDefault="00091077" w:rsidP="00091077">
      <w:pPr>
        <w:spacing w:after="0" w:line="240" w:lineRule="auto"/>
        <w:jc w:val="both"/>
        <w:rPr>
          <w:rFonts w:ascii="Calibri" w:eastAsiaTheme="minorHAnsi" w:hAnsi="Calibri" w:cs="Calibri"/>
          <w:iCs/>
          <w:sz w:val="20"/>
          <w:szCs w:val="24"/>
          <w:lang w:eastAsia="en-US"/>
        </w:rPr>
      </w:pPr>
      <w:proofErr w:type="gramStart"/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>Tel :</w:t>
      </w:r>
      <w:proofErr w:type="gramEnd"/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 xml:space="preserve"> 0212 270 52 32</w:t>
      </w:r>
    </w:p>
    <w:p w:rsidR="00F2730F" w:rsidRPr="009D64BA" w:rsidRDefault="00091077" w:rsidP="006F0A1B">
      <w:proofErr w:type="gramStart"/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>M :</w:t>
      </w:r>
      <w:proofErr w:type="gramEnd"/>
      <w:r w:rsidRPr="00091077">
        <w:rPr>
          <w:rFonts w:ascii="Calibri" w:eastAsiaTheme="minorHAnsi" w:hAnsi="Calibri" w:cs="Calibri"/>
          <w:iCs/>
          <w:sz w:val="20"/>
          <w:szCs w:val="24"/>
          <w:lang w:eastAsia="en-US"/>
        </w:rPr>
        <w:t xml:space="preserve"> +90 530 112 46 85</w:t>
      </w:r>
    </w:p>
    <w:sectPr w:rsidR="00F2730F" w:rsidRPr="009D64BA" w:rsidSect="00F82B2B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E053A"/>
    <w:multiLevelType w:val="hybridMultilevel"/>
    <w:tmpl w:val="5A10875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9072F"/>
    <w:multiLevelType w:val="hybridMultilevel"/>
    <w:tmpl w:val="EE34EFB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1F1952"/>
    <w:multiLevelType w:val="hybridMultilevel"/>
    <w:tmpl w:val="039CB90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216"/>
    <w:rsid w:val="0002394B"/>
    <w:rsid w:val="00091077"/>
    <w:rsid w:val="000B2CA5"/>
    <w:rsid w:val="000E7E81"/>
    <w:rsid w:val="000F6277"/>
    <w:rsid w:val="00101A8A"/>
    <w:rsid w:val="00155B5B"/>
    <w:rsid w:val="00161E0E"/>
    <w:rsid w:val="001677F9"/>
    <w:rsid w:val="00184BA2"/>
    <w:rsid w:val="00195031"/>
    <w:rsid w:val="001A07FA"/>
    <w:rsid w:val="001A4E81"/>
    <w:rsid w:val="001C243E"/>
    <w:rsid w:val="001C7FD5"/>
    <w:rsid w:val="001F294A"/>
    <w:rsid w:val="001F3EFA"/>
    <w:rsid w:val="00240C0C"/>
    <w:rsid w:val="00245CB5"/>
    <w:rsid w:val="002653D0"/>
    <w:rsid w:val="002731A7"/>
    <w:rsid w:val="002E106C"/>
    <w:rsid w:val="002F25D8"/>
    <w:rsid w:val="00306094"/>
    <w:rsid w:val="00312D69"/>
    <w:rsid w:val="003750F5"/>
    <w:rsid w:val="00382561"/>
    <w:rsid w:val="0039415B"/>
    <w:rsid w:val="00414E41"/>
    <w:rsid w:val="004201EB"/>
    <w:rsid w:val="00461D7E"/>
    <w:rsid w:val="0047064A"/>
    <w:rsid w:val="004714B3"/>
    <w:rsid w:val="004B4FCD"/>
    <w:rsid w:val="004C7284"/>
    <w:rsid w:val="004E47AD"/>
    <w:rsid w:val="004E4DED"/>
    <w:rsid w:val="004F7767"/>
    <w:rsid w:val="00521B42"/>
    <w:rsid w:val="0052446C"/>
    <w:rsid w:val="005413B2"/>
    <w:rsid w:val="00565C19"/>
    <w:rsid w:val="00587904"/>
    <w:rsid w:val="005925CB"/>
    <w:rsid w:val="005967EF"/>
    <w:rsid w:val="005B1930"/>
    <w:rsid w:val="005C375F"/>
    <w:rsid w:val="005D0F7E"/>
    <w:rsid w:val="0060754D"/>
    <w:rsid w:val="006301E3"/>
    <w:rsid w:val="00651E90"/>
    <w:rsid w:val="006B3006"/>
    <w:rsid w:val="006E5216"/>
    <w:rsid w:val="006F0A1B"/>
    <w:rsid w:val="006F6CCC"/>
    <w:rsid w:val="0070659D"/>
    <w:rsid w:val="0071001E"/>
    <w:rsid w:val="00726080"/>
    <w:rsid w:val="00745D81"/>
    <w:rsid w:val="00753782"/>
    <w:rsid w:val="007573E0"/>
    <w:rsid w:val="00760DAD"/>
    <w:rsid w:val="00782CCA"/>
    <w:rsid w:val="00802189"/>
    <w:rsid w:val="008070A4"/>
    <w:rsid w:val="008140EC"/>
    <w:rsid w:val="008224BB"/>
    <w:rsid w:val="008876E3"/>
    <w:rsid w:val="008D1299"/>
    <w:rsid w:val="008D4F13"/>
    <w:rsid w:val="008D621B"/>
    <w:rsid w:val="008E681E"/>
    <w:rsid w:val="00902777"/>
    <w:rsid w:val="00922D4D"/>
    <w:rsid w:val="0094657E"/>
    <w:rsid w:val="009711CB"/>
    <w:rsid w:val="009B32EF"/>
    <w:rsid w:val="009B7E79"/>
    <w:rsid w:val="009D3074"/>
    <w:rsid w:val="009E2A6A"/>
    <w:rsid w:val="00A208C6"/>
    <w:rsid w:val="00A24AE5"/>
    <w:rsid w:val="00A27B85"/>
    <w:rsid w:val="00A366D9"/>
    <w:rsid w:val="00A403DA"/>
    <w:rsid w:val="00A56224"/>
    <w:rsid w:val="00A627EF"/>
    <w:rsid w:val="00A66F3C"/>
    <w:rsid w:val="00A7028F"/>
    <w:rsid w:val="00AE056F"/>
    <w:rsid w:val="00AE425F"/>
    <w:rsid w:val="00AF356A"/>
    <w:rsid w:val="00B16378"/>
    <w:rsid w:val="00B16A3C"/>
    <w:rsid w:val="00B27C9C"/>
    <w:rsid w:val="00B3428A"/>
    <w:rsid w:val="00B54A14"/>
    <w:rsid w:val="00B64B2F"/>
    <w:rsid w:val="00BA6E23"/>
    <w:rsid w:val="00BB2743"/>
    <w:rsid w:val="00BC42C0"/>
    <w:rsid w:val="00BE4F2F"/>
    <w:rsid w:val="00C15482"/>
    <w:rsid w:val="00C249CB"/>
    <w:rsid w:val="00C65A76"/>
    <w:rsid w:val="00C83C05"/>
    <w:rsid w:val="00CC15F9"/>
    <w:rsid w:val="00CD0B8D"/>
    <w:rsid w:val="00D279C2"/>
    <w:rsid w:val="00D525CF"/>
    <w:rsid w:val="00D55CE2"/>
    <w:rsid w:val="00D662A8"/>
    <w:rsid w:val="00DA196E"/>
    <w:rsid w:val="00DC19B9"/>
    <w:rsid w:val="00DC635E"/>
    <w:rsid w:val="00DD79A7"/>
    <w:rsid w:val="00E0096B"/>
    <w:rsid w:val="00E74425"/>
    <w:rsid w:val="00EB20A4"/>
    <w:rsid w:val="00EB2D68"/>
    <w:rsid w:val="00ED74E6"/>
    <w:rsid w:val="00F2730F"/>
    <w:rsid w:val="00F41D1E"/>
    <w:rsid w:val="00F532C4"/>
    <w:rsid w:val="00F80DEB"/>
    <w:rsid w:val="00F82B2B"/>
    <w:rsid w:val="00F93046"/>
    <w:rsid w:val="00F9414C"/>
    <w:rsid w:val="00FB4D73"/>
    <w:rsid w:val="00FE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58435"/>
  <w15:docId w15:val="{19C131E8-1A2F-415D-BA72-FC94FF4F7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080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FE10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25CB"/>
    <w:pPr>
      <w:spacing w:after="0" w:line="240" w:lineRule="auto"/>
    </w:pPr>
    <w:rPr>
      <w:rFonts w:eastAsiaTheme="minorEastAsia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E10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styleId="Gl">
    <w:name w:val="Strong"/>
    <w:basedOn w:val="VarsaylanParagrafYazTipi"/>
    <w:uiPriority w:val="22"/>
    <w:qFormat/>
    <w:rsid w:val="002F25D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Kpr">
    <w:name w:val="Hyperlink"/>
    <w:basedOn w:val="VarsaylanParagrafYazTipi"/>
    <w:uiPriority w:val="99"/>
    <w:unhideWhenUsed/>
    <w:rsid w:val="002F25D8"/>
    <w:rPr>
      <w:color w:val="0000FF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2F25D8"/>
    <w:rPr>
      <w:color w:val="808080"/>
      <w:shd w:val="clear" w:color="auto" w:fill="E6E6E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82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2CCA"/>
    <w:rPr>
      <w:rFonts w:ascii="Segoe UI" w:eastAsiaTheme="minorEastAsia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enk.erdem@hkstrategi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D7887-8850-4D4B-9912-45D141984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Sahin</dc:creator>
  <cp:lastModifiedBy>Cansu SAĞ</cp:lastModifiedBy>
  <cp:revision>4</cp:revision>
  <dcterms:created xsi:type="dcterms:W3CDTF">2018-04-20T08:45:00Z</dcterms:created>
  <dcterms:modified xsi:type="dcterms:W3CDTF">2018-04-24T07:54:00Z</dcterms:modified>
</cp:coreProperties>
</file>