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45" w:rsidRDefault="00F93500" w:rsidP="002D3366">
      <w:pPr>
        <w:pStyle w:val="DzMetin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93500">
        <w:rPr>
          <w:noProof/>
          <w:sz w:val="24"/>
          <w:szCs w:val="24"/>
        </w:rPr>
        <w:drawing>
          <wp:inline distT="0" distB="0" distL="0" distR="0" wp14:anchorId="5C66AA46" wp14:editId="699F36A3">
            <wp:extent cx="1865715" cy="695325"/>
            <wp:effectExtent l="0" t="0" r="0" b="0"/>
            <wp:docPr id="7" name="Picture 6" descr="Screen shot 2012-09-29 at 1.34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Screen shot 2012-09-29 at 1.34.32 AM.png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107" t="38336" r="26756" b="37132"/>
                    <a:stretch>
                      <a:fillRect/>
                    </a:stretch>
                  </pic:blipFill>
                  <pic:spPr>
                    <a:xfrm>
                      <a:off x="0" y="0"/>
                      <a:ext cx="1965162" cy="73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3659">
        <w:rPr>
          <w:rFonts w:ascii="Arial" w:hAnsi="Arial" w:cs="Arial"/>
          <w:sz w:val="22"/>
          <w:szCs w:val="22"/>
        </w:rPr>
        <w:t xml:space="preserve">   </w:t>
      </w:r>
      <w:r w:rsidR="000F3659" w:rsidRPr="00F93500">
        <w:rPr>
          <w:noProof/>
          <w:sz w:val="24"/>
          <w:szCs w:val="24"/>
        </w:rPr>
        <w:drawing>
          <wp:inline distT="0" distB="0" distL="0" distR="0" wp14:anchorId="5977DEDB" wp14:editId="66AD5511">
            <wp:extent cx="2105025" cy="773200"/>
            <wp:effectExtent l="0" t="0" r="0" b="8255"/>
            <wp:docPr id="1" name="Resim 1" descr="\\fileserver\PERSONNELFILES\KALITE YONETIMI\ORTAK\ENTEGRE Yönetim Projesi_2016\RINA\Sertifikalar ve Logolar\integr9001-14001-18001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PERSONNELFILES\KALITE YONETIMI\ORTAK\ENTEGRE Yönetim Projesi_2016\RINA\Sertifikalar ve Logolar\integr9001-14001-18001_co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68" r="4370" b="37410"/>
                    <a:stretch/>
                  </pic:blipFill>
                  <pic:spPr bwMode="auto">
                    <a:xfrm>
                      <a:off x="0" y="0"/>
                      <a:ext cx="2164594" cy="79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3500" w:rsidRPr="00B63485" w:rsidRDefault="00F93500" w:rsidP="006C3E45">
      <w:pPr>
        <w:jc w:val="center"/>
        <w:rPr>
          <w:b/>
          <w:sz w:val="48"/>
          <w:szCs w:val="48"/>
        </w:rPr>
      </w:pPr>
    </w:p>
    <w:p w:rsidR="00EC02CA" w:rsidRPr="00B63485" w:rsidRDefault="00EC020E" w:rsidP="00EC02CA">
      <w:pPr>
        <w:rPr>
          <w:b/>
          <w:i/>
          <w:sz w:val="28"/>
          <w:szCs w:val="28"/>
          <w:u w:val="single"/>
        </w:rPr>
      </w:pPr>
      <w:r w:rsidRPr="00B63485">
        <w:rPr>
          <w:b/>
          <w:i/>
          <w:sz w:val="28"/>
          <w:szCs w:val="28"/>
          <w:u w:val="single"/>
        </w:rPr>
        <w:t>İDO, çevreye verdiği değeri</w:t>
      </w:r>
      <w:r w:rsidR="00EC02CA" w:rsidRPr="00B63485">
        <w:rPr>
          <w:b/>
          <w:i/>
          <w:sz w:val="28"/>
          <w:szCs w:val="28"/>
          <w:u w:val="single"/>
        </w:rPr>
        <w:t>,</w:t>
      </w:r>
      <w:r w:rsidRPr="00B63485">
        <w:rPr>
          <w:b/>
          <w:i/>
          <w:sz w:val="28"/>
          <w:szCs w:val="28"/>
          <w:u w:val="single"/>
        </w:rPr>
        <w:t xml:space="preserve"> </w:t>
      </w:r>
      <w:r w:rsidR="00EC02CA" w:rsidRPr="00B63485">
        <w:rPr>
          <w:b/>
          <w:i/>
          <w:sz w:val="28"/>
          <w:szCs w:val="28"/>
          <w:u w:val="single"/>
        </w:rPr>
        <w:t xml:space="preserve">uluslararası standartta </w:t>
      </w:r>
      <w:r w:rsidR="003F3ED4">
        <w:rPr>
          <w:b/>
          <w:i/>
          <w:sz w:val="28"/>
          <w:szCs w:val="28"/>
          <w:u w:val="single"/>
        </w:rPr>
        <w:t xml:space="preserve">yeniden </w:t>
      </w:r>
      <w:r w:rsidR="00EC02CA" w:rsidRPr="00B63485">
        <w:rPr>
          <w:b/>
          <w:i/>
          <w:sz w:val="28"/>
          <w:szCs w:val="28"/>
          <w:u w:val="single"/>
        </w:rPr>
        <w:t>belgeledi</w:t>
      </w:r>
    </w:p>
    <w:p w:rsidR="005A7704" w:rsidRDefault="005A7704" w:rsidP="005A7704">
      <w:pPr>
        <w:jc w:val="center"/>
        <w:rPr>
          <w:b/>
          <w:sz w:val="48"/>
          <w:szCs w:val="48"/>
        </w:rPr>
      </w:pPr>
    </w:p>
    <w:p w:rsidR="005A7704" w:rsidRDefault="005A7704" w:rsidP="005A770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İDO, Çevre Yönetim Sistemi Yeni Versiyonunu Sektöründe Uygulayan İlk Kuruluş Oldu</w:t>
      </w:r>
    </w:p>
    <w:p w:rsidR="005A7704" w:rsidRPr="00B63485" w:rsidRDefault="005A7704" w:rsidP="003F3ED4">
      <w:pPr>
        <w:rPr>
          <w:b/>
          <w:sz w:val="48"/>
          <w:szCs w:val="48"/>
        </w:rPr>
      </w:pPr>
    </w:p>
    <w:p w:rsidR="00B63485" w:rsidRPr="00B63485" w:rsidRDefault="00497DB8" w:rsidP="00497DB8">
      <w:pPr>
        <w:pStyle w:val="DzMetin"/>
        <w:spacing w:line="276" w:lineRule="auto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B63485">
        <w:rPr>
          <w:rFonts w:asciiTheme="minorHAnsi" w:hAnsiTheme="minorHAnsi" w:cs="Arial"/>
          <w:b/>
          <w:i/>
          <w:sz w:val="24"/>
          <w:szCs w:val="24"/>
        </w:rPr>
        <w:t>Çevre</w:t>
      </w:r>
      <w:r w:rsidR="00B14DF9">
        <w:rPr>
          <w:rFonts w:asciiTheme="minorHAnsi" w:hAnsiTheme="minorHAnsi" w:cs="Arial"/>
          <w:b/>
          <w:i/>
          <w:sz w:val="24"/>
          <w:szCs w:val="24"/>
        </w:rPr>
        <w:t>ye</w:t>
      </w:r>
      <w:r w:rsidRPr="00B63485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="00EC02CA" w:rsidRPr="00B63485">
        <w:rPr>
          <w:rFonts w:asciiTheme="minorHAnsi" w:hAnsiTheme="minorHAnsi" w:cs="Arial"/>
          <w:b/>
          <w:i/>
          <w:sz w:val="24"/>
          <w:szCs w:val="24"/>
        </w:rPr>
        <w:t xml:space="preserve">karşı </w:t>
      </w:r>
      <w:r w:rsidRPr="00B63485">
        <w:rPr>
          <w:rFonts w:asciiTheme="minorHAnsi" w:hAnsiTheme="minorHAnsi" w:cs="Arial"/>
          <w:b/>
          <w:i/>
          <w:sz w:val="24"/>
          <w:szCs w:val="24"/>
        </w:rPr>
        <w:t>duyarlılığı</w:t>
      </w:r>
      <w:r w:rsidR="0041267A" w:rsidRPr="00B63485">
        <w:rPr>
          <w:rFonts w:asciiTheme="minorHAnsi" w:hAnsiTheme="minorHAnsi" w:cs="Arial"/>
          <w:b/>
          <w:i/>
          <w:sz w:val="24"/>
          <w:szCs w:val="24"/>
        </w:rPr>
        <w:t xml:space="preserve">nı </w:t>
      </w:r>
      <w:r w:rsidR="00EC02CA" w:rsidRPr="00B63485">
        <w:rPr>
          <w:rFonts w:asciiTheme="minorHAnsi" w:hAnsiTheme="minorHAnsi" w:cs="Arial"/>
          <w:b/>
          <w:i/>
          <w:sz w:val="24"/>
          <w:szCs w:val="24"/>
        </w:rPr>
        <w:t xml:space="preserve">her fırsatta </w:t>
      </w:r>
      <w:r w:rsidR="0041267A" w:rsidRPr="00B63485">
        <w:rPr>
          <w:rFonts w:asciiTheme="minorHAnsi" w:hAnsiTheme="minorHAnsi" w:cs="Arial"/>
          <w:b/>
          <w:i/>
          <w:sz w:val="24"/>
          <w:szCs w:val="24"/>
        </w:rPr>
        <w:t>yürüttüğü proje</w:t>
      </w:r>
      <w:r w:rsidR="00EC02CA" w:rsidRPr="00B63485">
        <w:rPr>
          <w:rFonts w:asciiTheme="minorHAnsi" w:hAnsiTheme="minorHAnsi" w:cs="Arial"/>
          <w:b/>
          <w:i/>
          <w:sz w:val="24"/>
          <w:szCs w:val="24"/>
        </w:rPr>
        <w:t xml:space="preserve"> ve uygulamalarla ortaya koyan İDO, </w:t>
      </w:r>
      <w:r w:rsidR="00B63485" w:rsidRPr="00B63485">
        <w:rPr>
          <w:rFonts w:asciiTheme="minorHAnsi" w:hAnsiTheme="minorHAnsi"/>
          <w:b/>
          <w:i/>
          <w:sz w:val="24"/>
          <w:szCs w:val="24"/>
          <w:lang w:val="de-DE"/>
        </w:rPr>
        <w:t xml:space="preserve">Uluslararası Standardizasyon Örgütü </w:t>
      </w:r>
      <w:r w:rsidR="00EC02CA" w:rsidRPr="00B63485">
        <w:rPr>
          <w:rFonts w:asciiTheme="minorHAnsi" w:hAnsiTheme="minorHAnsi" w:cs="Arial"/>
          <w:b/>
          <w:i/>
          <w:sz w:val="24"/>
          <w:szCs w:val="24"/>
        </w:rPr>
        <w:t xml:space="preserve">ISO’nun </w:t>
      </w:r>
      <w:r w:rsidR="005A7704" w:rsidRPr="006C3E45">
        <w:rPr>
          <w:rFonts w:ascii="Arial" w:hAnsi="Arial" w:cs="Arial"/>
          <w:b/>
          <w:sz w:val="22"/>
          <w:szCs w:val="22"/>
        </w:rPr>
        <w:t>Ç</w:t>
      </w:r>
      <w:r w:rsidR="005A7704">
        <w:rPr>
          <w:rFonts w:ascii="Arial" w:hAnsi="Arial" w:cs="Arial"/>
          <w:b/>
          <w:sz w:val="22"/>
          <w:szCs w:val="22"/>
        </w:rPr>
        <w:t>evre Yönetim Sistemi ISO14001:</w:t>
      </w:r>
      <w:r w:rsidR="005A7704" w:rsidRPr="006C3E45">
        <w:rPr>
          <w:rFonts w:ascii="Arial" w:hAnsi="Arial" w:cs="Arial"/>
          <w:b/>
          <w:sz w:val="22"/>
          <w:szCs w:val="22"/>
        </w:rPr>
        <w:t>2015 versiyonuna geçişini sektöründe ilk tamamlayan kuruluş oldu.</w:t>
      </w:r>
    </w:p>
    <w:p w:rsidR="00586F6A" w:rsidRDefault="00070F27" w:rsidP="00F40BDF">
      <w:pPr>
        <w:pStyle w:val="DzMetin"/>
        <w:spacing w:line="276" w:lineRule="auto"/>
        <w:jc w:val="both"/>
        <w:rPr>
          <w:rFonts w:asciiTheme="minorHAnsi" w:hAnsiTheme="minorHAnsi"/>
          <w:sz w:val="24"/>
          <w:szCs w:val="24"/>
          <w:lang w:val="de-DE"/>
        </w:rPr>
      </w:pPr>
      <w:proofErr w:type="spellStart"/>
      <w:r>
        <w:rPr>
          <w:rFonts w:asciiTheme="minorHAnsi" w:hAnsiTheme="minorHAnsi"/>
          <w:sz w:val="24"/>
          <w:szCs w:val="24"/>
          <w:lang w:val="de-DE"/>
        </w:rPr>
        <w:t>Misafirlerine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 xml:space="preserve"> her </w:t>
      </w:r>
      <w:proofErr w:type="spellStart"/>
      <w:r>
        <w:rPr>
          <w:rFonts w:asciiTheme="minorHAnsi" w:hAnsiTheme="minorHAnsi"/>
          <w:sz w:val="24"/>
          <w:szCs w:val="24"/>
          <w:lang w:val="de-DE"/>
        </w:rPr>
        <w:t>zaman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3F3ED4">
        <w:rPr>
          <w:rFonts w:asciiTheme="minorHAnsi" w:hAnsiTheme="minorHAnsi"/>
          <w:sz w:val="24"/>
          <w:szCs w:val="24"/>
          <w:lang w:val="de-DE"/>
        </w:rPr>
        <w:t>hızlı</w:t>
      </w:r>
      <w:proofErr w:type="spellEnd"/>
      <w:r w:rsidR="003F3ED4">
        <w:rPr>
          <w:rFonts w:asciiTheme="minorHAnsi" w:hAnsiTheme="minorHAnsi"/>
          <w:sz w:val="24"/>
          <w:szCs w:val="24"/>
          <w:lang w:val="de-DE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  <w:lang w:val="de-DE"/>
        </w:rPr>
        <w:t>keyifli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  <w:lang w:val="de-DE"/>
        </w:rPr>
        <w:t>konforlu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 xml:space="preserve"> ve </w:t>
      </w:r>
      <w:proofErr w:type="spellStart"/>
      <w:r>
        <w:rPr>
          <w:rFonts w:asciiTheme="minorHAnsi" w:hAnsiTheme="minorHAnsi"/>
          <w:sz w:val="24"/>
          <w:szCs w:val="24"/>
          <w:lang w:val="de-DE"/>
        </w:rPr>
        <w:t>avantajlı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de-DE"/>
        </w:rPr>
        <w:t>yolculuk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de-DE"/>
        </w:rPr>
        <w:t>deneyimi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de-DE"/>
        </w:rPr>
        <w:t>sunan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 xml:space="preserve"> İDO, çevreci </w:t>
      </w:r>
      <w:r w:rsidRPr="00F40BDF">
        <w:rPr>
          <w:rFonts w:asciiTheme="minorHAnsi" w:hAnsiTheme="minorHAnsi"/>
          <w:sz w:val="24"/>
          <w:szCs w:val="24"/>
          <w:lang w:val="de-DE"/>
        </w:rPr>
        <w:t xml:space="preserve">yaklaşımıyla da dikkat çekiyor. </w:t>
      </w:r>
      <w:r w:rsidR="00586F6A">
        <w:rPr>
          <w:rFonts w:asciiTheme="minorHAnsi" w:hAnsiTheme="minorHAnsi" w:cs="Arial"/>
          <w:sz w:val="24"/>
          <w:szCs w:val="24"/>
        </w:rPr>
        <w:t xml:space="preserve">Çevre konusundaki hassasiyetini Deniz Temiz Derneği/TURMEPA ile her yıl düzenli olarak sürdürdüğü projelerle de ortaya koyan İDO, ISO 14001 Çevre Yönetim Sistemi’nin 2015’te yenilenen sertifikasını almaya hak kazanan sektördeki ilk şirket oldu. </w:t>
      </w:r>
    </w:p>
    <w:p w:rsidR="00F40BDF" w:rsidRDefault="00070F27" w:rsidP="00E21233">
      <w:pPr>
        <w:pStyle w:val="DzMetin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40BDF">
        <w:rPr>
          <w:rFonts w:asciiTheme="minorHAnsi" w:hAnsiTheme="minorHAnsi"/>
          <w:sz w:val="24"/>
          <w:szCs w:val="24"/>
          <w:lang w:val="de-DE"/>
        </w:rPr>
        <w:t>M</w:t>
      </w:r>
      <w:r w:rsidR="00EC02CA" w:rsidRPr="00F40BDF">
        <w:rPr>
          <w:rFonts w:asciiTheme="minorHAnsi" w:hAnsiTheme="minorHAnsi"/>
          <w:sz w:val="24"/>
          <w:szCs w:val="24"/>
          <w:lang w:val="de-DE"/>
        </w:rPr>
        <w:t xml:space="preserve">erkezi </w:t>
      </w:r>
      <w:proofErr w:type="spellStart"/>
      <w:r w:rsidR="005A7704" w:rsidRPr="00F40BDF">
        <w:rPr>
          <w:rFonts w:asciiTheme="minorHAnsi" w:hAnsiTheme="minorHAnsi"/>
          <w:sz w:val="24"/>
          <w:szCs w:val="24"/>
          <w:lang w:val="de-DE"/>
        </w:rPr>
        <w:t>İsviçre’de</w:t>
      </w:r>
      <w:proofErr w:type="spellEnd"/>
      <w:r w:rsidR="005A7704" w:rsidRPr="00F40BDF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5A7704" w:rsidRPr="00F40BDF">
        <w:rPr>
          <w:rFonts w:asciiTheme="minorHAnsi" w:hAnsiTheme="minorHAnsi"/>
          <w:sz w:val="24"/>
          <w:szCs w:val="24"/>
          <w:lang w:val="de-DE"/>
        </w:rPr>
        <w:t>bulunan</w:t>
      </w:r>
      <w:proofErr w:type="spellEnd"/>
      <w:r w:rsidR="00EC02CA" w:rsidRPr="00F40BDF">
        <w:rPr>
          <w:rFonts w:asciiTheme="minorHAnsi" w:hAnsiTheme="minorHAnsi"/>
          <w:sz w:val="24"/>
          <w:szCs w:val="24"/>
          <w:lang w:val="de-DE"/>
        </w:rPr>
        <w:t xml:space="preserve"> ve 162 ülkenin üye olduğu Uluslararası Standardizasyon Örgütü tarafından</w:t>
      </w:r>
      <w:r w:rsidRPr="00F40BDF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Pr="00F40BDF">
        <w:rPr>
          <w:rFonts w:asciiTheme="minorHAnsi" w:hAnsiTheme="minorHAnsi"/>
          <w:sz w:val="24"/>
          <w:szCs w:val="24"/>
          <w:lang w:val="de-DE"/>
        </w:rPr>
        <w:t>verilen</w:t>
      </w:r>
      <w:proofErr w:type="spellEnd"/>
      <w:r w:rsidRPr="00F40BDF">
        <w:rPr>
          <w:rFonts w:asciiTheme="minorHAnsi" w:hAnsiTheme="minorHAnsi"/>
          <w:sz w:val="24"/>
          <w:szCs w:val="24"/>
          <w:lang w:val="de-DE"/>
        </w:rPr>
        <w:t xml:space="preserve"> ISO</w:t>
      </w:r>
      <w:r w:rsidR="00F40BDF" w:rsidRPr="00F40BDF">
        <w:rPr>
          <w:rFonts w:asciiTheme="minorHAnsi" w:hAnsiTheme="minorHAnsi"/>
          <w:sz w:val="24"/>
          <w:szCs w:val="24"/>
          <w:lang w:val="de-DE"/>
        </w:rPr>
        <w:t xml:space="preserve"> </w:t>
      </w:r>
      <w:r w:rsidRPr="00F40BDF">
        <w:rPr>
          <w:rFonts w:asciiTheme="minorHAnsi" w:hAnsiTheme="minorHAnsi"/>
          <w:sz w:val="24"/>
          <w:szCs w:val="24"/>
          <w:lang w:val="de-DE"/>
        </w:rPr>
        <w:t>14001</w:t>
      </w:r>
      <w:r w:rsidR="00F40BDF" w:rsidRPr="00F40BDF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F40BDF" w:rsidRPr="00F40BDF">
        <w:rPr>
          <w:rFonts w:asciiTheme="minorHAnsi" w:hAnsiTheme="minorHAnsi"/>
          <w:sz w:val="24"/>
          <w:szCs w:val="24"/>
          <w:lang w:val="de-DE"/>
        </w:rPr>
        <w:t>Çevre</w:t>
      </w:r>
      <w:proofErr w:type="spellEnd"/>
      <w:r w:rsidR="00F40BDF" w:rsidRPr="00F40BDF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F40BDF" w:rsidRPr="00F40BDF">
        <w:rPr>
          <w:rFonts w:asciiTheme="minorHAnsi" w:hAnsiTheme="minorHAnsi"/>
          <w:sz w:val="24"/>
          <w:szCs w:val="24"/>
          <w:lang w:val="de-DE"/>
        </w:rPr>
        <w:t>Yönetim</w:t>
      </w:r>
      <w:proofErr w:type="spellEnd"/>
      <w:r w:rsidR="00F40BDF" w:rsidRPr="00F40BDF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F40BDF" w:rsidRPr="00F40BDF">
        <w:rPr>
          <w:rFonts w:asciiTheme="minorHAnsi" w:hAnsiTheme="minorHAnsi"/>
          <w:sz w:val="24"/>
          <w:szCs w:val="24"/>
          <w:lang w:val="de-DE"/>
        </w:rPr>
        <w:t>Sistemi</w:t>
      </w:r>
      <w:r w:rsidRPr="00F40BDF">
        <w:rPr>
          <w:rFonts w:asciiTheme="minorHAnsi" w:hAnsiTheme="minorHAnsi"/>
          <w:sz w:val="24"/>
          <w:szCs w:val="24"/>
          <w:lang w:val="de-DE"/>
        </w:rPr>
        <w:t>’</w:t>
      </w:r>
      <w:r w:rsidR="00F40BDF" w:rsidRPr="00F40BDF">
        <w:rPr>
          <w:rFonts w:asciiTheme="minorHAnsi" w:hAnsiTheme="minorHAnsi"/>
          <w:sz w:val="24"/>
          <w:szCs w:val="24"/>
          <w:lang w:val="de-DE"/>
        </w:rPr>
        <w:t>n</w:t>
      </w:r>
      <w:r w:rsidRPr="00F40BDF">
        <w:rPr>
          <w:rFonts w:asciiTheme="minorHAnsi" w:hAnsiTheme="minorHAnsi"/>
          <w:sz w:val="24"/>
          <w:szCs w:val="24"/>
          <w:lang w:val="de-DE"/>
        </w:rPr>
        <w:t>in</w:t>
      </w:r>
      <w:proofErr w:type="spellEnd"/>
      <w:r w:rsidRPr="00F40BDF">
        <w:rPr>
          <w:rFonts w:asciiTheme="minorHAnsi" w:hAnsiTheme="minorHAnsi"/>
          <w:sz w:val="24"/>
          <w:szCs w:val="24"/>
          <w:lang w:val="de-DE"/>
        </w:rPr>
        <w:t xml:space="preserve"> 2015’te </w:t>
      </w:r>
      <w:proofErr w:type="spellStart"/>
      <w:r w:rsidRPr="00F40BDF">
        <w:rPr>
          <w:rFonts w:asciiTheme="minorHAnsi" w:hAnsiTheme="minorHAnsi"/>
          <w:sz w:val="24"/>
          <w:szCs w:val="24"/>
          <w:lang w:val="de-DE"/>
        </w:rPr>
        <w:t>yenilenen</w:t>
      </w:r>
      <w:proofErr w:type="spellEnd"/>
      <w:r w:rsidRPr="00F40BDF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Pr="00F40BDF">
        <w:rPr>
          <w:rFonts w:asciiTheme="minorHAnsi" w:hAnsiTheme="minorHAnsi"/>
          <w:sz w:val="24"/>
          <w:szCs w:val="24"/>
          <w:lang w:val="de-DE"/>
        </w:rPr>
        <w:t>versiyonu</w:t>
      </w:r>
      <w:proofErr w:type="spellEnd"/>
      <w:r w:rsidR="00586F6A">
        <w:rPr>
          <w:rFonts w:asciiTheme="minorHAnsi" w:hAnsiTheme="minorHAnsi"/>
          <w:sz w:val="24"/>
          <w:szCs w:val="24"/>
          <w:lang w:val="de-DE"/>
        </w:rPr>
        <w:t xml:space="preserve">, </w:t>
      </w:r>
      <w:proofErr w:type="spellStart"/>
      <w:r w:rsidR="00586F6A" w:rsidRPr="00586F6A">
        <w:rPr>
          <w:rFonts w:asciiTheme="minorHAnsi" w:hAnsiTheme="minorHAnsi"/>
          <w:sz w:val="24"/>
          <w:szCs w:val="24"/>
          <w:lang w:val="de-DE"/>
        </w:rPr>
        <w:t>şirket</w:t>
      </w:r>
      <w:r w:rsidR="00586F6A">
        <w:rPr>
          <w:rFonts w:asciiTheme="minorHAnsi" w:hAnsiTheme="minorHAnsi"/>
          <w:sz w:val="24"/>
          <w:szCs w:val="24"/>
          <w:lang w:val="de-DE"/>
        </w:rPr>
        <w:t>ler</w:t>
      </w:r>
      <w:r w:rsidR="00586F6A" w:rsidRPr="00586F6A">
        <w:rPr>
          <w:rFonts w:asciiTheme="minorHAnsi" w:hAnsiTheme="minorHAnsi"/>
          <w:sz w:val="24"/>
          <w:szCs w:val="24"/>
          <w:lang w:val="de-DE"/>
        </w:rPr>
        <w:t>in</w:t>
      </w:r>
      <w:proofErr w:type="spellEnd"/>
      <w:r w:rsidR="00586F6A" w:rsidRPr="00586F6A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586F6A" w:rsidRPr="00586F6A">
        <w:rPr>
          <w:rFonts w:asciiTheme="minorHAnsi" w:hAnsiTheme="minorHAnsi"/>
          <w:sz w:val="24"/>
          <w:szCs w:val="24"/>
          <w:lang w:val="de-DE"/>
        </w:rPr>
        <w:t>çevresel</w:t>
      </w:r>
      <w:proofErr w:type="spellEnd"/>
      <w:r w:rsidR="00586F6A" w:rsidRPr="00586F6A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586F6A" w:rsidRPr="00586F6A">
        <w:rPr>
          <w:rFonts w:asciiTheme="minorHAnsi" w:hAnsiTheme="minorHAnsi"/>
          <w:sz w:val="24"/>
          <w:szCs w:val="24"/>
          <w:lang w:val="de-DE"/>
        </w:rPr>
        <w:t>performansının</w:t>
      </w:r>
      <w:proofErr w:type="spellEnd"/>
      <w:r w:rsidR="00586F6A" w:rsidRPr="00586F6A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586F6A" w:rsidRPr="00586F6A">
        <w:rPr>
          <w:rFonts w:asciiTheme="minorHAnsi" w:hAnsiTheme="minorHAnsi"/>
          <w:sz w:val="24"/>
          <w:szCs w:val="24"/>
          <w:lang w:val="de-DE"/>
        </w:rPr>
        <w:t>kontrol</w:t>
      </w:r>
      <w:proofErr w:type="spellEnd"/>
      <w:r w:rsidR="00586F6A" w:rsidRPr="00586F6A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586F6A" w:rsidRPr="00586F6A">
        <w:rPr>
          <w:rFonts w:asciiTheme="minorHAnsi" w:hAnsiTheme="minorHAnsi"/>
          <w:sz w:val="24"/>
          <w:szCs w:val="24"/>
          <w:lang w:val="de-DE"/>
        </w:rPr>
        <w:t>edilmesi</w:t>
      </w:r>
      <w:r w:rsidR="003F3ED4">
        <w:rPr>
          <w:rFonts w:asciiTheme="minorHAnsi" w:hAnsiTheme="minorHAnsi"/>
          <w:sz w:val="24"/>
          <w:szCs w:val="24"/>
          <w:lang w:val="de-DE"/>
        </w:rPr>
        <w:t>ni</w:t>
      </w:r>
      <w:proofErr w:type="spellEnd"/>
      <w:r w:rsidR="003F3ED4">
        <w:rPr>
          <w:rFonts w:asciiTheme="minorHAnsi" w:hAnsiTheme="minorHAnsi"/>
          <w:sz w:val="24"/>
          <w:szCs w:val="24"/>
          <w:lang w:val="de-DE"/>
        </w:rPr>
        <w:t>,</w:t>
      </w:r>
      <w:r w:rsidR="00586F6A" w:rsidRPr="00586F6A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586F6A" w:rsidRPr="00586F6A">
        <w:rPr>
          <w:rFonts w:asciiTheme="minorHAnsi" w:hAnsiTheme="minorHAnsi"/>
          <w:sz w:val="24"/>
          <w:szCs w:val="24"/>
          <w:lang w:val="de-DE"/>
        </w:rPr>
        <w:t>geliştirilmesi</w:t>
      </w:r>
      <w:r w:rsidR="005A7704">
        <w:rPr>
          <w:rFonts w:asciiTheme="minorHAnsi" w:hAnsiTheme="minorHAnsi"/>
          <w:sz w:val="24"/>
          <w:szCs w:val="24"/>
          <w:lang w:val="de-DE"/>
        </w:rPr>
        <w:t>ni</w:t>
      </w:r>
      <w:proofErr w:type="spellEnd"/>
      <w:r w:rsidR="005A7704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3F3ED4">
        <w:rPr>
          <w:rFonts w:asciiTheme="minorHAnsi" w:hAnsiTheme="minorHAnsi"/>
          <w:sz w:val="24"/>
          <w:szCs w:val="24"/>
          <w:lang w:val="de-DE"/>
        </w:rPr>
        <w:t xml:space="preserve">ve </w:t>
      </w:r>
      <w:proofErr w:type="spellStart"/>
      <w:r w:rsidR="005A7704">
        <w:rPr>
          <w:rFonts w:asciiTheme="minorHAnsi" w:hAnsiTheme="minorHAnsi"/>
          <w:sz w:val="24"/>
          <w:szCs w:val="24"/>
          <w:lang w:val="de-DE"/>
        </w:rPr>
        <w:t>sistematik</w:t>
      </w:r>
      <w:proofErr w:type="spellEnd"/>
      <w:r w:rsidR="005A7704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5A7704">
        <w:rPr>
          <w:rFonts w:asciiTheme="minorHAnsi" w:hAnsiTheme="minorHAnsi"/>
          <w:sz w:val="24"/>
          <w:szCs w:val="24"/>
          <w:lang w:val="de-DE"/>
        </w:rPr>
        <w:t>bir</w:t>
      </w:r>
      <w:proofErr w:type="spellEnd"/>
      <w:r w:rsidR="005A7704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5A7704">
        <w:rPr>
          <w:rFonts w:asciiTheme="minorHAnsi" w:hAnsiTheme="minorHAnsi"/>
          <w:sz w:val="24"/>
          <w:szCs w:val="24"/>
          <w:lang w:val="de-DE"/>
        </w:rPr>
        <w:t>yaklaşımla</w:t>
      </w:r>
      <w:proofErr w:type="spellEnd"/>
      <w:r w:rsidR="005A7704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5A7704">
        <w:rPr>
          <w:rFonts w:asciiTheme="minorHAnsi" w:hAnsiTheme="minorHAnsi"/>
          <w:sz w:val="24"/>
          <w:szCs w:val="24"/>
          <w:lang w:val="de-DE"/>
        </w:rPr>
        <w:t>yönetilmesini</w:t>
      </w:r>
      <w:proofErr w:type="spellEnd"/>
      <w:r w:rsidR="005A7704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5A7704">
        <w:rPr>
          <w:rFonts w:asciiTheme="minorHAnsi" w:hAnsiTheme="minorHAnsi"/>
          <w:sz w:val="24"/>
          <w:szCs w:val="24"/>
          <w:lang w:val="de-DE"/>
        </w:rPr>
        <w:t>sağlıyor</w:t>
      </w:r>
      <w:proofErr w:type="spellEnd"/>
      <w:r w:rsidR="005A7704">
        <w:rPr>
          <w:rFonts w:asciiTheme="minorHAnsi" w:hAnsiTheme="minorHAnsi"/>
          <w:sz w:val="24"/>
          <w:szCs w:val="24"/>
          <w:lang w:val="de-DE"/>
        </w:rPr>
        <w:t>.</w:t>
      </w:r>
      <w:r w:rsidR="00586F6A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E21233" w:rsidRPr="00E21233">
        <w:rPr>
          <w:rFonts w:asciiTheme="minorHAnsi" w:hAnsiTheme="minorHAnsi" w:cs="Arial"/>
          <w:sz w:val="24"/>
          <w:szCs w:val="24"/>
        </w:rPr>
        <w:t xml:space="preserve">İDO’nun, Ekim ayında RINA belgelendirme kuruluşu tarafından gerçekleştirilen denetim sürecinin ardından almaya hak kazandığı ISO14001:2015, </w:t>
      </w:r>
      <w:r w:rsidR="00F40BDF" w:rsidRPr="00E21233">
        <w:rPr>
          <w:rFonts w:asciiTheme="minorHAnsi" w:hAnsiTheme="minorHAnsi" w:cs="Arial"/>
          <w:sz w:val="24"/>
          <w:szCs w:val="24"/>
        </w:rPr>
        <w:t xml:space="preserve">doğal kaynak </w:t>
      </w:r>
      <w:r w:rsidR="005A7704">
        <w:rPr>
          <w:rFonts w:asciiTheme="minorHAnsi" w:hAnsiTheme="minorHAnsi" w:cs="Arial"/>
          <w:sz w:val="24"/>
          <w:szCs w:val="24"/>
        </w:rPr>
        <w:t xml:space="preserve">tüketiminin azaltılması ve çevre kirliliğinin önlenmesini </w:t>
      </w:r>
      <w:r w:rsidR="00F40BDF" w:rsidRPr="00E21233">
        <w:rPr>
          <w:rFonts w:asciiTheme="minorHAnsi" w:hAnsiTheme="minorHAnsi" w:cs="Arial"/>
          <w:sz w:val="24"/>
          <w:szCs w:val="24"/>
        </w:rPr>
        <w:t>amaçlıyor.</w:t>
      </w:r>
    </w:p>
    <w:p w:rsidR="008E29F1" w:rsidRDefault="008E29F1" w:rsidP="003E6768">
      <w:pPr>
        <w:jc w:val="both"/>
        <w:rPr>
          <w:sz w:val="24"/>
          <w:szCs w:val="24"/>
        </w:rPr>
      </w:pPr>
    </w:p>
    <w:p w:rsidR="003E6E2D" w:rsidRDefault="003E6E2D" w:rsidP="003E6768">
      <w:pPr>
        <w:jc w:val="both"/>
        <w:rPr>
          <w:sz w:val="24"/>
          <w:szCs w:val="24"/>
        </w:rPr>
      </w:pPr>
      <w:bookmarkStart w:id="0" w:name="_GoBack"/>
      <w:bookmarkEnd w:id="0"/>
    </w:p>
    <w:p w:rsidR="008E29F1" w:rsidRPr="008E29F1" w:rsidRDefault="008E29F1" w:rsidP="008E29F1">
      <w:pPr>
        <w:spacing w:after="0"/>
        <w:jc w:val="both"/>
        <w:rPr>
          <w:b/>
        </w:rPr>
      </w:pPr>
      <w:r w:rsidRPr="008E29F1">
        <w:rPr>
          <w:b/>
        </w:rPr>
        <w:t>Ayrıntılı Bilgi İçin;</w:t>
      </w:r>
    </w:p>
    <w:p w:rsidR="008E29F1" w:rsidRPr="008E29F1" w:rsidRDefault="008E29F1" w:rsidP="008E29F1">
      <w:pPr>
        <w:spacing w:after="0"/>
        <w:jc w:val="both"/>
        <w:rPr>
          <w:b/>
        </w:rPr>
      </w:pPr>
      <w:r w:rsidRPr="008E29F1">
        <w:rPr>
          <w:b/>
        </w:rPr>
        <w:t>HK Strategies</w:t>
      </w:r>
    </w:p>
    <w:p w:rsidR="00F93500" w:rsidRPr="008E29F1" w:rsidRDefault="008E29F1" w:rsidP="008E29F1">
      <w:pPr>
        <w:spacing w:after="0"/>
        <w:jc w:val="both"/>
      </w:pPr>
      <w:r w:rsidRPr="008E29F1">
        <w:t xml:space="preserve">Eylem Bilge Yavuz – </w:t>
      </w:r>
      <w:hyperlink r:id="rId6" w:history="1">
        <w:r w:rsidRPr="008E29F1">
          <w:rPr>
            <w:rStyle w:val="Kpr"/>
          </w:rPr>
          <w:t>eylem.yavuz@hkstrategies.com</w:t>
        </w:r>
      </w:hyperlink>
      <w:r w:rsidRPr="008E29F1">
        <w:t xml:space="preserve"> – 0530 112 46 85</w:t>
      </w:r>
      <w:r w:rsidR="00F93500" w:rsidRPr="008E29F1">
        <w:t xml:space="preserve">          </w:t>
      </w:r>
    </w:p>
    <w:sectPr w:rsidR="00F93500" w:rsidRPr="008E2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69"/>
    <w:rsid w:val="00024415"/>
    <w:rsid w:val="00070F27"/>
    <w:rsid w:val="000808DB"/>
    <w:rsid w:val="000F3659"/>
    <w:rsid w:val="002D3366"/>
    <w:rsid w:val="00394571"/>
    <w:rsid w:val="003E6768"/>
    <w:rsid w:val="003E6E2D"/>
    <w:rsid w:val="003E739E"/>
    <w:rsid w:val="003F3ED4"/>
    <w:rsid w:val="0041267A"/>
    <w:rsid w:val="00497DB8"/>
    <w:rsid w:val="0056154E"/>
    <w:rsid w:val="00586F6A"/>
    <w:rsid w:val="005A7704"/>
    <w:rsid w:val="0069399A"/>
    <w:rsid w:val="006C3E45"/>
    <w:rsid w:val="008C5DC0"/>
    <w:rsid w:val="008E29F1"/>
    <w:rsid w:val="009A278E"/>
    <w:rsid w:val="00A22C90"/>
    <w:rsid w:val="00B14DF9"/>
    <w:rsid w:val="00B63485"/>
    <w:rsid w:val="00B7573B"/>
    <w:rsid w:val="00CD6540"/>
    <w:rsid w:val="00CF2582"/>
    <w:rsid w:val="00D354A5"/>
    <w:rsid w:val="00E21233"/>
    <w:rsid w:val="00E52469"/>
    <w:rsid w:val="00EA050E"/>
    <w:rsid w:val="00EC020E"/>
    <w:rsid w:val="00EC02CA"/>
    <w:rsid w:val="00F145E9"/>
    <w:rsid w:val="00F40BDF"/>
    <w:rsid w:val="00F9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BD88"/>
  <w15:chartTrackingRefBased/>
  <w15:docId w15:val="{C5E836EB-B51E-4633-BA14-E45A12E4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zMetinChar">
    <w:name w:val="Düz Metin Char"/>
    <w:basedOn w:val="VarsaylanParagrafYazTipi"/>
    <w:link w:val="DzMetin"/>
    <w:uiPriority w:val="99"/>
    <w:locked/>
    <w:rsid w:val="00497DB8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97DB8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497DB8"/>
    <w:rPr>
      <w:rFonts w:ascii="Consolas" w:hAnsi="Consolas" w:cs="Consolas"/>
      <w:sz w:val="21"/>
      <w:szCs w:val="21"/>
    </w:rPr>
  </w:style>
  <w:style w:type="character" w:styleId="Kpr">
    <w:name w:val="Hyperlink"/>
    <w:basedOn w:val="VarsaylanParagrafYazTipi"/>
    <w:uiPriority w:val="99"/>
    <w:unhideWhenUsed/>
    <w:rsid w:val="008E29F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E29F1"/>
    <w:rPr>
      <w:color w:val="808080"/>
      <w:shd w:val="clear" w:color="auto" w:fill="E6E6E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3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3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ylem.yavuz@hkstrategies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BOZDAĞ</dc:creator>
  <cp:keywords/>
  <dc:description/>
  <cp:lastModifiedBy>Cansu SAĞ</cp:lastModifiedBy>
  <cp:revision>73</cp:revision>
  <cp:lastPrinted>2017-11-23T06:12:00Z</cp:lastPrinted>
  <dcterms:created xsi:type="dcterms:W3CDTF">2017-11-20T08:04:00Z</dcterms:created>
  <dcterms:modified xsi:type="dcterms:W3CDTF">2017-11-23T06:31:00Z</dcterms:modified>
</cp:coreProperties>
</file>